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DF09FB" w:rsidRPr="00F00634" w:rsidTr="00E14566">
        <w:tc>
          <w:tcPr>
            <w:tcW w:w="9351" w:type="dxa"/>
            <w:shd w:val="clear" w:color="auto" w:fill="000000" w:themeFill="text1"/>
          </w:tcPr>
          <w:p w:rsidR="00DF09FB" w:rsidRPr="00CD7377" w:rsidRDefault="00DF09FB" w:rsidP="00E14566">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F09FB" w:rsidRPr="00702BA3" w:rsidRDefault="00DF09FB" w:rsidP="00DF09FB">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55525491" wp14:editId="5283306B">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DE54860" wp14:editId="301633A3">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5EC7C6DC" wp14:editId="3124CD2D">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09FB" w:rsidRDefault="00DF09FB" w:rsidP="00DF09FB">
                            <w:r>
                              <w:t xml:space="preserve">Issued </w:t>
                            </w:r>
                            <w:r>
                              <w:t>14</w:t>
                            </w:r>
                            <w:r>
                              <w:t xml:space="preserve">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C7C6DC"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F09FB" w:rsidRDefault="00DF09FB" w:rsidP="00DF09FB">
                      <w:r>
                        <w:t xml:space="preserve">Issued </w:t>
                      </w:r>
                      <w:r>
                        <w:t>14</w:t>
                      </w:r>
                      <w:r>
                        <w:t xml:space="preserve"> April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F09FB" w:rsidRPr="00F00634" w:rsidTr="00E14566">
        <w:tc>
          <w:tcPr>
            <w:tcW w:w="9351" w:type="dxa"/>
          </w:tcPr>
          <w:p w:rsidR="00DF09FB" w:rsidRDefault="00DF09FB" w:rsidP="00E14566">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DF09FB" w:rsidRPr="00F00634" w:rsidRDefault="00DF09FB" w:rsidP="00E14566">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F09FB" w:rsidRPr="006C3D57" w:rsidRDefault="00DF09FB" w:rsidP="00DF09FB">
      <w:pPr>
        <w:rPr>
          <w:rFonts w:cstheme="minorHAnsi"/>
          <w:b/>
          <w:color w:val="000000" w:themeColor="text1"/>
          <w:sz w:val="20"/>
          <w:szCs w:val="20"/>
        </w:rPr>
      </w:pPr>
    </w:p>
    <w:p w:rsidR="00DF09FB" w:rsidRDefault="00C225A9" w:rsidP="00DF09FB">
      <w:pPr>
        <w:rPr>
          <w:rFonts w:cstheme="minorHAnsi"/>
          <w:b/>
          <w:color w:val="000000" w:themeColor="text1"/>
          <w:sz w:val="44"/>
          <w:szCs w:val="44"/>
        </w:rPr>
      </w:pPr>
      <w:r w:rsidRPr="00C225A9">
        <w:rPr>
          <w:rFonts w:cstheme="minorHAnsi"/>
          <w:b/>
          <w:color w:val="000000" w:themeColor="text1"/>
          <w:sz w:val="44"/>
          <w:szCs w:val="44"/>
        </w:rPr>
        <w:t>Support for those at high COVID-19 risk</w:t>
      </w:r>
    </w:p>
    <w:p w:rsidR="00C225A9" w:rsidRPr="00C225A9" w:rsidRDefault="00C225A9" w:rsidP="00C225A9">
      <w:pPr>
        <w:rPr>
          <w:rFonts w:cstheme="minorHAnsi"/>
          <w:color w:val="000000" w:themeColor="text1"/>
        </w:rPr>
      </w:pPr>
      <w:r>
        <w:rPr>
          <w:rFonts w:cstheme="minorHAnsi"/>
          <w:noProof/>
          <w:color w:val="000000" w:themeColor="text1"/>
          <w:lang w:eastAsia="en-GB"/>
        </w:rPr>
        <w:drawing>
          <wp:anchor distT="0" distB="0" distL="114300" distR="114300" simplePos="0" relativeHeight="251662336" behindDoc="0" locked="0" layoutInCell="1" allowOverlap="1">
            <wp:simplePos x="0" y="0"/>
            <wp:positionH relativeFrom="column">
              <wp:posOffset>3931920</wp:posOffset>
            </wp:positionH>
            <wp:positionV relativeFrom="paragraph">
              <wp:posOffset>47625</wp:posOffset>
            </wp:positionV>
            <wp:extent cx="2076450" cy="1038225"/>
            <wp:effectExtent l="0" t="0" r="0" b="9525"/>
            <wp:wrapThrough wrapText="bothSides">
              <wp:wrapPolygon edited="0">
                <wp:start x="0" y="0"/>
                <wp:lineTo x="0" y="21402"/>
                <wp:lineTo x="21402" y="21402"/>
                <wp:lineTo x="21402"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jKNLFXsAAm-f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6450" cy="1038225"/>
                    </a:xfrm>
                    <a:prstGeom prst="rect">
                      <a:avLst/>
                    </a:prstGeom>
                  </pic:spPr>
                </pic:pic>
              </a:graphicData>
            </a:graphic>
            <wp14:sizeRelH relativeFrom="page">
              <wp14:pctWidth>0</wp14:pctWidth>
            </wp14:sizeRelH>
            <wp14:sizeRelV relativeFrom="page">
              <wp14:pctHeight>0</wp14:pctHeight>
            </wp14:sizeRelV>
          </wp:anchor>
        </w:drawing>
      </w:r>
      <w:r w:rsidRPr="00C225A9">
        <w:rPr>
          <w:rFonts w:cstheme="minorHAnsi"/>
          <w:color w:val="000000" w:themeColor="text1"/>
        </w:rPr>
        <w:t>National helpline established for those who do not have family or community support.</w:t>
      </w:r>
    </w:p>
    <w:p w:rsidR="00C225A9" w:rsidRPr="00C225A9" w:rsidRDefault="00C225A9" w:rsidP="00C225A9">
      <w:pPr>
        <w:rPr>
          <w:rFonts w:cstheme="minorHAnsi"/>
          <w:color w:val="000000" w:themeColor="text1"/>
        </w:rPr>
      </w:pPr>
      <w:r w:rsidRPr="00C225A9">
        <w:rPr>
          <w:rFonts w:cstheme="minorHAnsi"/>
          <w:color w:val="000000" w:themeColor="text1"/>
        </w:rPr>
        <w:t xml:space="preserve">A new national helpline is being set up to provide essential assistance to those who </w:t>
      </w:r>
      <w:proofErr w:type="gramStart"/>
      <w:r w:rsidRPr="00C225A9">
        <w:rPr>
          <w:rFonts w:cstheme="minorHAnsi"/>
          <w:color w:val="000000" w:themeColor="text1"/>
        </w:rPr>
        <w:t>don’t</w:t>
      </w:r>
      <w:proofErr w:type="gramEnd"/>
      <w:r w:rsidRPr="00C225A9">
        <w:rPr>
          <w:rFonts w:cstheme="minorHAnsi"/>
          <w:color w:val="000000" w:themeColor="text1"/>
        </w:rPr>
        <w:t xml:space="preserve"> have a network of support but who are at high risk of contracting COVID-19.</w:t>
      </w:r>
    </w:p>
    <w:p w:rsidR="00C225A9" w:rsidRPr="00C225A9" w:rsidRDefault="00C225A9" w:rsidP="00C225A9">
      <w:pPr>
        <w:rPr>
          <w:rFonts w:cstheme="minorHAnsi"/>
          <w:color w:val="000000" w:themeColor="text1"/>
        </w:rPr>
      </w:pPr>
      <w:r w:rsidRPr="00C225A9">
        <w:rPr>
          <w:rFonts w:cstheme="minorHAnsi"/>
          <w:color w:val="000000" w:themeColor="text1"/>
        </w:rPr>
        <w:t>The service – which opens tomorrow (Tuesday) – will offer help to those who do not have family or existing community support and cannot get online and who are over 70, disabled, require the support of mental health services, are pregnant or receive a flu jab for health reasons. This service is in addition to localised support already available for people who have received letters advising them to shield themselves. However, any of those in the shielding category who are not yet receiving assistance, who do not have family and cannot get online can access support via this new helpline.</w:t>
      </w:r>
    </w:p>
    <w:p w:rsidR="00C225A9" w:rsidRPr="00C225A9" w:rsidRDefault="00C225A9" w:rsidP="00C225A9">
      <w:pPr>
        <w:rPr>
          <w:rFonts w:cstheme="minorHAnsi"/>
          <w:color w:val="000000" w:themeColor="text1"/>
        </w:rPr>
      </w:pPr>
      <w:r w:rsidRPr="00C225A9">
        <w:rPr>
          <w:rFonts w:cstheme="minorHAnsi"/>
          <w:color w:val="000000" w:themeColor="text1"/>
        </w:rPr>
        <w:t>Anyone not in these categories but still looking for support should visit readyscotland.org</w:t>
      </w:r>
    </w:p>
    <w:p w:rsidR="00C225A9" w:rsidRPr="00C225A9" w:rsidRDefault="00C225A9" w:rsidP="00C225A9">
      <w:pPr>
        <w:rPr>
          <w:rFonts w:cstheme="minorHAnsi"/>
          <w:color w:val="000000" w:themeColor="text1"/>
        </w:rPr>
      </w:pPr>
      <w:r w:rsidRPr="00C225A9">
        <w:rPr>
          <w:rFonts w:cstheme="minorHAnsi"/>
          <w:color w:val="000000" w:themeColor="text1"/>
        </w:rPr>
        <w:t xml:space="preserve">The helpline – 0800 111 4000 – will initially operate during core working hours of </w:t>
      </w:r>
      <w:r w:rsidR="00F14215">
        <w:rPr>
          <w:rFonts w:cstheme="minorHAnsi"/>
          <w:color w:val="000000" w:themeColor="text1"/>
        </w:rPr>
        <w:t>9am</w:t>
      </w:r>
      <w:r w:rsidRPr="00C225A9">
        <w:rPr>
          <w:rFonts w:cstheme="minorHAnsi"/>
          <w:color w:val="000000" w:themeColor="text1"/>
        </w:rPr>
        <w:t xml:space="preserve"> to </w:t>
      </w:r>
      <w:r w:rsidR="00F14215">
        <w:rPr>
          <w:rFonts w:cstheme="minorHAnsi"/>
          <w:color w:val="000000" w:themeColor="text1"/>
        </w:rPr>
        <w:t>5pm</w:t>
      </w:r>
      <w:r w:rsidRPr="00C225A9">
        <w:rPr>
          <w:rFonts w:cstheme="minorHAnsi"/>
          <w:color w:val="000000" w:themeColor="text1"/>
        </w:rPr>
        <w:t xml:space="preserve"> while plans are developed and implemented to extend it to operate for a longer period each day.</w:t>
      </w:r>
    </w:p>
    <w:p w:rsidR="00C225A9" w:rsidRPr="00C225A9" w:rsidRDefault="00C225A9" w:rsidP="00C225A9">
      <w:pPr>
        <w:rPr>
          <w:rFonts w:cstheme="minorHAnsi"/>
          <w:color w:val="000000" w:themeColor="text1"/>
        </w:rPr>
      </w:pPr>
      <w:r w:rsidRPr="00C225A9">
        <w:rPr>
          <w:rFonts w:cstheme="minorHAnsi"/>
          <w:color w:val="000000" w:themeColor="text1"/>
        </w:rPr>
        <w:t xml:space="preserve">Callers </w:t>
      </w:r>
      <w:proofErr w:type="gramStart"/>
      <w:r w:rsidRPr="00C225A9">
        <w:rPr>
          <w:rFonts w:cstheme="minorHAnsi"/>
          <w:color w:val="000000" w:themeColor="text1"/>
        </w:rPr>
        <w:t>will be automatically connected</w:t>
      </w:r>
      <w:proofErr w:type="gramEnd"/>
      <w:r w:rsidRPr="00C225A9">
        <w:rPr>
          <w:rFonts w:cstheme="minorHAnsi"/>
          <w:color w:val="000000" w:themeColor="text1"/>
        </w:rPr>
        <w:t xml:space="preserve"> to their local </w:t>
      </w:r>
      <w:r w:rsidR="00F14215">
        <w:rPr>
          <w:rFonts w:cstheme="minorHAnsi"/>
          <w:color w:val="000000" w:themeColor="text1"/>
        </w:rPr>
        <w:t>council</w:t>
      </w:r>
      <w:r w:rsidRPr="00C225A9">
        <w:rPr>
          <w:rFonts w:cstheme="minorHAnsi"/>
          <w:color w:val="000000" w:themeColor="text1"/>
        </w:rPr>
        <w:t xml:space="preserve"> who will support them to access the service they need, such as:</w:t>
      </w:r>
    </w:p>
    <w:p w:rsidR="00C225A9" w:rsidRPr="00C225A9" w:rsidRDefault="00C225A9" w:rsidP="00C225A9">
      <w:pPr>
        <w:pStyle w:val="ListParagraph"/>
        <w:numPr>
          <w:ilvl w:val="0"/>
          <w:numId w:val="1"/>
        </w:numPr>
        <w:rPr>
          <w:rFonts w:cstheme="minorHAnsi"/>
          <w:color w:val="000000" w:themeColor="text1"/>
        </w:rPr>
      </w:pPr>
      <w:r w:rsidRPr="00C225A9">
        <w:rPr>
          <w:rFonts w:cstheme="minorHAnsi"/>
          <w:color w:val="000000" w:themeColor="text1"/>
        </w:rPr>
        <w:t>essential food and medication</w:t>
      </w:r>
    </w:p>
    <w:p w:rsidR="00C225A9" w:rsidRPr="00C225A9" w:rsidRDefault="00C225A9" w:rsidP="00C225A9">
      <w:pPr>
        <w:pStyle w:val="ListParagraph"/>
        <w:numPr>
          <w:ilvl w:val="0"/>
          <w:numId w:val="1"/>
        </w:numPr>
        <w:rPr>
          <w:rFonts w:cstheme="minorHAnsi"/>
          <w:color w:val="000000" w:themeColor="text1"/>
        </w:rPr>
      </w:pPr>
      <w:r w:rsidRPr="00C225A9">
        <w:rPr>
          <w:rFonts w:cstheme="minorHAnsi"/>
          <w:color w:val="000000" w:themeColor="text1"/>
        </w:rPr>
        <w:t>links to local social work services for vulnerable children or adults</w:t>
      </w:r>
    </w:p>
    <w:p w:rsidR="00C225A9" w:rsidRPr="00C225A9" w:rsidRDefault="00C225A9" w:rsidP="00C225A9">
      <w:pPr>
        <w:pStyle w:val="ListParagraph"/>
        <w:numPr>
          <w:ilvl w:val="0"/>
          <w:numId w:val="1"/>
        </w:numPr>
        <w:rPr>
          <w:rFonts w:cstheme="minorHAnsi"/>
          <w:color w:val="000000" w:themeColor="text1"/>
        </w:rPr>
      </w:pPr>
      <w:r w:rsidRPr="00C225A9">
        <w:rPr>
          <w:rFonts w:cstheme="minorHAnsi"/>
          <w:color w:val="000000" w:themeColor="text1"/>
        </w:rPr>
        <w:t>emotional support</w:t>
      </w:r>
    </w:p>
    <w:p w:rsidR="00C225A9" w:rsidRPr="00C225A9" w:rsidRDefault="00F14215" w:rsidP="00C225A9">
      <w:pPr>
        <w:pStyle w:val="ListParagraph"/>
        <w:numPr>
          <w:ilvl w:val="0"/>
          <w:numId w:val="1"/>
        </w:numPr>
        <w:rPr>
          <w:rFonts w:cstheme="minorHAnsi"/>
          <w:color w:val="000000" w:themeColor="text1"/>
        </w:rPr>
      </w:pPr>
      <w:r>
        <w:rPr>
          <w:rFonts w:cstheme="minorHAnsi"/>
          <w:b/>
          <w:noProof/>
          <w:color w:val="000000" w:themeColor="text1"/>
          <w:sz w:val="44"/>
          <w:szCs w:val="44"/>
          <w:lang w:eastAsia="en-GB"/>
        </w:rPr>
        <w:drawing>
          <wp:anchor distT="0" distB="0" distL="114300" distR="114300" simplePos="0" relativeHeight="251664384" behindDoc="1" locked="0" layoutInCell="1" allowOverlap="1">
            <wp:simplePos x="0" y="0"/>
            <wp:positionH relativeFrom="column">
              <wp:posOffset>4443095</wp:posOffset>
            </wp:positionH>
            <wp:positionV relativeFrom="paragraph">
              <wp:posOffset>233680</wp:posOffset>
            </wp:positionV>
            <wp:extent cx="863600" cy="1354455"/>
            <wp:effectExtent l="171450" t="171450" r="374650" b="379095"/>
            <wp:wrapTight wrapText="bothSides">
              <wp:wrapPolygon edited="0">
                <wp:start x="1906" y="-2734"/>
                <wp:lineTo x="-4288" y="-2127"/>
                <wp:lineTo x="-4288" y="22785"/>
                <wp:lineTo x="3335" y="27342"/>
                <wp:lineTo x="22394" y="27342"/>
                <wp:lineTo x="22871" y="26734"/>
                <wp:lineTo x="30018" y="22481"/>
                <wp:lineTo x="30494" y="2734"/>
                <wp:lineTo x="24776" y="-1823"/>
                <wp:lineTo x="24300" y="-2734"/>
                <wp:lineTo x="1906" y="-2734"/>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1827.jpg"/>
                    <pic:cNvPicPr/>
                  </pic:nvPicPr>
                  <pic:blipFill>
                    <a:blip r:embed="rId8">
                      <a:extLst>
                        <a:ext uri="{28A0092B-C50C-407E-A947-70E740481C1C}">
                          <a14:useLocalDpi xmlns:a14="http://schemas.microsoft.com/office/drawing/2010/main" val="0"/>
                        </a:ext>
                      </a:extLst>
                    </a:blip>
                    <a:stretch>
                      <a:fillRect/>
                    </a:stretch>
                  </pic:blipFill>
                  <pic:spPr>
                    <a:xfrm>
                      <a:off x="0" y="0"/>
                      <a:ext cx="863600" cy="1354455"/>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w:drawing>
          <wp:anchor distT="0" distB="0" distL="114300" distR="114300" simplePos="0" relativeHeight="251665408" behindDoc="0" locked="0" layoutInCell="1" allowOverlap="1">
            <wp:simplePos x="0" y="0"/>
            <wp:positionH relativeFrom="column">
              <wp:posOffset>5404485</wp:posOffset>
            </wp:positionH>
            <wp:positionV relativeFrom="paragraph">
              <wp:posOffset>229235</wp:posOffset>
            </wp:positionV>
            <wp:extent cx="876300" cy="1354455"/>
            <wp:effectExtent l="171450" t="171450" r="381000" b="379095"/>
            <wp:wrapThrough wrapText="bothSides">
              <wp:wrapPolygon edited="0">
                <wp:start x="1878" y="-2734"/>
                <wp:lineTo x="-4226" y="-2127"/>
                <wp:lineTo x="-4226" y="22785"/>
                <wp:lineTo x="3287" y="27342"/>
                <wp:lineTo x="22539" y="27342"/>
                <wp:lineTo x="23009" y="26734"/>
                <wp:lineTo x="30052" y="22481"/>
                <wp:lineTo x="30522" y="2734"/>
                <wp:lineTo x="24887" y="-1823"/>
                <wp:lineTo x="24417" y="-2734"/>
                <wp:lineTo x="1878" y="-2734"/>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1823.jpg"/>
                    <pic:cNvPicPr/>
                  </pic:nvPicPr>
                  <pic:blipFill>
                    <a:blip r:embed="rId9">
                      <a:extLst>
                        <a:ext uri="{28A0092B-C50C-407E-A947-70E740481C1C}">
                          <a14:useLocalDpi xmlns:a14="http://schemas.microsoft.com/office/drawing/2010/main" val="0"/>
                        </a:ext>
                      </a:extLst>
                    </a:blip>
                    <a:stretch>
                      <a:fillRect/>
                    </a:stretch>
                  </pic:blipFill>
                  <pic:spPr>
                    <a:xfrm>
                      <a:off x="0" y="0"/>
                      <a:ext cx="876300" cy="1354455"/>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anchor>
        </w:drawing>
      </w:r>
      <w:proofErr w:type="gramStart"/>
      <w:r w:rsidR="00C225A9" w:rsidRPr="00C225A9">
        <w:rPr>
          <w:rFonts w:cstheme="minorHAnsi"/>
          <w:color w:val="000000" w:themeColor="text1"/>
        </w:rPr>
        <w:t>contact</w:t>
      </w:r>
      <w:proofErr w:type="gramEnd"/>
      <w:r w:rsidR="00C225A9" w:rsidRPr="00C225A9">
        <w:rPr>
          <w:rFonts w:cstheme="minorHAnsi"/>
          <w:color w:val="000000" w:themeColor="text1"/>
        </w:rPr>
        <w:t xml:space="preserve"> with local volunteer groups.</w:t>
      </w:r>
    </w:p>
    <w:p w:rsidR="00DF09FB" w:rsidRDefault="00DF09FB" w:rsidP="00DF09FB">
      <w:pPr>
        <w:rPr>
          <w:rFonts w:cstheme="minorHAnsi"/>
          <w:color w:val="000000" w:themeColor="text1"/>
        </w:rPr>
      </w:pPr>
    </w:p>
    <w:p w:rsidR="00DF09FB" w:rsidRPr="00F14215" w:rsidRDefault="00AF5E76" w:rsidP="00DF09FB">
      <w:pPr>
        <w:rPr>
          <w:rFonts w:cstheme="minorHAnsi"/>
          <w:b/>
          <w:color w:val="FF0000"/>
          <w:sz w:val="44"/>
          <w:szCs w:val="44"/>
        </w:rPr>
      </w:pPr>
      <w:r w:rsidRPr="00F14215">
        <w:rPr>
          <w:rFonts w:cstheme="minorHAnsi"/>
          <w:b/>
          <w:color w:val="FF0000"/>
          <w:sz w:val="44"/>
          <w:szCs w:val="44"/>
        </w:rPr>
        <w:t>#</w:t>
      </w:r>
      <w:proofErr w:type="spellStart"/>
      <w:r w:rsidRPr="00F14215">
        <w:rPr>
          <w:rFonts w:cstheme="minorHAnsi"/>
          <w:b/>
          <w:color w:val="FF0000"/>
          <w:sz w:val="44"/>
          <w:szCs w:val="44"/>
        </w:rPr>
        <w:t>redforgerry</w:t>
      </w:r>
      <w:proofErr w:type="spellEnd"/>
    </w:p>
    <w:p w:rsidR="00DF09FB" w:rsidRDefault="005152E8" w:rsidP="00DF09FB">
      <w:pPr>
        <w:rPr>
          <w:rFonts w:cstheme="minorHAnsi"/>
          <w:color w:val="000000" w:themeColor="text1"/>
        </w:rPr>
      </w:pPr>
      <w:r>
        <w:rPr>
          <w:rFonts w:cstheme="minorHAnsi"/>
          <w:noProof/>
          <w:color w:val="000000" w:themeColor="text1"/>
          <w:lang w:eastAsia="en-GB"/>
        </w:rPr>
        <w:drawing>
          <wp:anchor distT="0" distB="0" distL="114300" distR="114300" simplePos="0" relativeHeight="251666432" behindDoc="1" locked="0" layoutInCell="1" allowOverlap="1">
            <wp:simplePos x="0" y="0"/>
            <wp:positionH relativeFrom="column">
              <wp:posOffset>4849495</wp:posOffset>
            </wp:positionH>
            <wp:positionV relativeFrom="paragraph">
              <wp:posOffset>250825</wp:posOffset>
            </wp:positionV>
            <wp:extent cx="871855" cy="1354455"/>
            <wp:effectExtent l="171450" t="171450" r="385445" b="379095"/>
            <wp:wrapTight wrapText="bothSides">
              <wp:wrapPolygon edited="0">
                <wp:start x="1888" y="-2734"/>
                <wp:lineTo x="-4248" y="-2127"/>
                <wp:lineTo x="-4248" y="22785"/>
                <wp:lineTo x="3304" y="27342"/>
                <wp:lineTo x="22654" y="27342"/>
                <wp:lineTo x="23126" y="26734"/>
                <wp:lineTo x="30205" y="22481"/>
                <wp:lineTo x="30677" y="2734"/>
                <wp:lineTo x="25014" y="-1823"/>
                <wp:lineTo x="24542" y="-2734"/>
                <wp:lineTo x="1888" y="-273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1820.jpg"/>
                    <pic:cNvPicPr/>
                  </pic:nvPicPr>
                  <pic:blipFill>
                    <a:blip r:embed="rId10">
                      <a:extLst>
                        <a:ext uri="{28A0092B-C50C-407E-A947-70E740481C1C}">
                          <a14:useLocalDpi xmlns:a14="http://schemas.microsoft.com/office/drawing/2010/main" val="0"/>
                        </a:ext>
                      </a:extLst>
                    </a:blip>
                    <a:stretch>
                      <a:fillRect/>
                    </a:stretch>
                  </pic:blipFill>
                  <pic:spPr>
                    <a:xfrm>
                      <a:off x="0" y="0"/>
                      <a:ext cx="871855" cy="1354455"/>
                    </a:xfrm>
                    <a:prstGeom prst="rect">
                      <a:avLst/>
                    </a:prstGeom>
                    <a:ln w="317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AF5E76">
        <w:rPr>
          <w:rFonts w:cstheme="minorHAnsi"/>
          <w:color w:val="000000" w:themeColor="text1"/>
        </w:rPr>
        <w:t xml:space="preserve">Current and former pupils and colleagues of Notre Dame High School principle teacher of mathematics, Gerry McHugh, paid their own online tribute after news this weekend that he had died </w:t>
      </w:r>
      <w:proofErr w:type="gramStart"/>
      <w:r w:rsidR="00AF5E76">
        <w:rPr>
          <w:rFonts w:cstheme="minorHAnsi"/>
          <w:color w:val="000000" w:themeColor="text1"/>
        </w:rPr>
        <w:t>as a result</w:t>
      </w:r>
      <w:proofErr w:type="gramEnd"/>
      <w:r w:rsidR="00AF5E76">
        <w:rPr>
          <w:rFonts w:cstheme="minorHAnsi"/>
          <w:color w:val="000000" w:themeColor="text1"/>
        </w:rPr>
        <w:t xml:space="preserve"> of coronavirus.</w:t>
      </w:r>
      <w:r w:rsidR="006F09EB" w:rsidRPr="006F09EB">
        <w:rPr>
          <w:rFonts w:cstheme="minorHAnsi"/>
          <w:noProof/>
          <w:color w:val="000000" w:themeColor="text1"/>
          <w:lang w:eastAsia="en-GB"/>
        </w:rPr>
        <w:t xml:space="preserve"> </w:t>
      </w:r>
    </w:p>
    <w:p w:rsidR="00DF09FB" w:rsidRDefault="00AF5E76" w:rsidP="00DF09FB">
      <w:pPr>
        <w:rPr>
          <w:rFonts w:cstheme="minorHAnsi"/>
          <w:color w:val="000000" w:themeColor="text1"/>
        </w:rPr>
      </w:pPr>
      <w:r>
        <w:rPr>
          <w:rFonts w:cstheme="minorHAnsi"/>
          <w:color w:val="000000" w:themeColor="text1"/>
        </w:rPr>
        <w:t>People posted photographs</w:t>
      </w:r>
      <w:r w:rsidR="00F14215">
        <w:rPr>
          <w:rFonts w:cstheme="minorHAnsi"/>
          <w:color w:val="000000" w:themeColor="text1"/>
        </w:rPr>
        <w:t xml:space="preserve"> on Twitter</w:t>
      </w:r>
      <w:r>
        <w:rPr>
          <w:rFonts w:cstheme="minorHAnsi"/>
          <w:color w:val="000000" w:themeColor="text1"/>
        </w:rPr>
        <w:t xml:space="preserve"> wearing red and paying tribute to Gerry, a lifelong Manchester United supporter, using the #</w:t>
      </w:r>
      <w:proofErr w:type="spellStart"/>
      <w:r>
        <w:rPr>
          <w:rFonts w:cstheme="minorHAnsi"/>
          <w:color w:val="000000" w:themeColor="text1"/>
        </w:rPr>
        <w:t>redforgerry</w:t>
      </w:r>
      <w:proofErr w:type="spellEnd"/>
      <w:r>
        <w:rPr>
          <w:rFonts w:cstheme="minorHAnsi"/>
          <w:color w:val="000000" w:themeColor="text1"/>
        </w:rPr>
        <w:t xml:space="preserve"> hashtag. </w:t>
      </w:r>
    </w:p>
    <w:p w:rsidR="00AF5E76" w:rsidRDefault="00AF5E76">
      <w:pPr>
        <w:rPr>
          <w:rFonts w:cstheme="minorHAnsi"/>
          <w:b/>
          <w:color w:val="000000" w:themeColor="text1"/>
          <w:sz w:val="44"/>
          <w:szCs w:val="44"/>
        </w:rPr>
      </w:pPr>
      <w:r>
        <w:rPr>
          <w:rFonts w:cstheme="minorHAnsi"/>
          <w:b/>
          <w:color w:val="000000" w:themeColor="text1"/>
          <w:sz w:val="44"/>
          <w:szCs w:val="44"/>
        </w:rPr>
        <w:br w:type="page"/>
      </w:r>
      <w:bookmarkStart w:id="0" w:name="_GoBack"/>
      <w:bookmarkEnd w:id="0"/>
    </w:p>
    <w:p w:rsidR="005152E8" w:rsidRPr="00DF09FB" w:rsidRDefault="005152E8" w:rsidP="005152E8">
      <w:pPr>
        <w:rPr>
          <w:rFonts w:cstheme="minorHAnsi"/>
          <w:b/>
          <w:color w:val="000000" w:themeColor="text1"/>
          <w:sz w:val="44"/>
          <w:szCs w:val="44"/>
        </w:rPr>
      </w:pPr>
      <w:r>
        <w:rPr>
          <w:rFonts w:cstheme="minorHAnsi"/>
          <w:b/>
          <w:color w:val="000000" w:themeColor="text1"/>
          <w:sz w:val="44"/>
          <w:szCs w:val="44"/>
        </w:rPr>
        <w:lastRenderedPageBreak/>
        <w:t>G</w:t>
      </w:r>
      <w:r w:rsidRPr="005152E8">
        <w:rPr>
          <w:rFonts w:cstheme="minorHAnsi"/>
          <w:b/>
          <w:color w:val="000000" w:themeColor="text1"/>
          <w:sz w:val="44"/>
          <w:szCs w:val="44"/>
        </w:rPr>
        <w:t>uidance for non-healthcare settings</w:t>
      </w:r>
    </w:p>
    <w:p w:rsidR="005152E8" w:rsidRPr="005152E8" w:rsidRDefault="005152E8" w:rsidP="005152E8">
      <w:pPr>
        <w:rPr>
          <w:rFonts w:cstheme="minorHAnsi"/>
          <w:color w:val="000000" w:themeColor="text1"/>
        </w:rPr>
      </w:pPr>
      <w:r>
        <w:rPr>
          <w:rFonts w:cstheme="minorHAnsi"/>
          <w:color w:val="000000" w:themeColor="text1"/>
        </w:rPr>
        <w:t xml:space="preserve">New guidance </w:t>
      </w:r>
      <w:proofErr w:type="gramStart"/>
      <w:r>
        <w:rPr>
          <w:rFonts w:cstheme="minorHAnsi"/>
          <w:color w:val="000000" w:themeColor="text1"/>
        </w:rPr>
        <w:t>has been issued</w:t>
      </w:r>
      <w:proofErr w:type="gramEnd"/>
      <w:r>
        <w:rPr>
          <w:rFonts w:cstheme="minorHAnsi"/>
          <w:color w:val="000000" w:themeColor="text1"/>
        </w:rPr>
        <w:t xml:space="preserve"> for </w:t>
      </w:r>
      <w:r w:rsidRPr="005152E8">
        <w:rPr>
          <w:rFonts w:cstheme="minorHAnsi"/>
          <w:color w:val="000000" w:themeColor="text1"/>
        </w:rPr>
        <w:t>those working in non-healthcare settings give advice to their staff and users of their services about COVID-19.</w:t>
      </w:r>
    </w:p>
    <w:p w:rsidR="005152E8" w:rsidRPr="005152E8" w:rsidRDefault="005152E8" w:rsidP="005152E8">
      <w:pPr>
        <w:rPr>
          <w:rFonts w:cstheme="minorHAnsi"/>
          <w:color w:val="000000" w:themeColor="text1"/>
        </w:rPr>
      </w:pPr>
      <w:r w:rsidRPr="005152E8">
        <w:rPr>
          <w:rFonts w:cstheme="minorHAnsi"/>
          <w:color w:val="000000" w:themeColor="text1"/>
        </w:rPr>
        <w:t>This guidance covers:</w:t>
      </w:r>
    </w:p>
    <w:p w:rsidR="005152E8" w:rsidRPr="005152E8" w:rsidRDefault="005152E8" w:rsidP="005152E8">
      <w:pPr>
        <w:pStyle w:val="ListParagraph"/>
        <w:numPr>
          <w:ilvl w:val="0"/>
          <w:numId w:val="2"/>
        </w:numPr>
        <w:rPr>
          <w:rFonts w:cstheme="minorHAnsi"/>
          <w:color w:val="000000" w:themeColor="text1"/>
        </w:rPr>
      </w:pPr>
      <w:r w:rsidRPr="005152E8">
        <w:rPr>
          <w:rFonts w:cstheme="minorHAnsi"/>
          <w:color w:val="000000" w:themeColor="text1"/>
        </w:rPr>
        <w:t>what COVID-19 is and how it is spread</w:t>
      </w:r>
    </w:p>
    <w:p w:rsidR="005152E8" w:rsidRPr="005152E8" w:rsidRDefault="005152E8" w:rsidP="005152E8">
      <w:pPr>
        <w:pStyle w:val="ListParagraph"/>
        <w:numPr>
          <w:ilvl w:val="0"/>
          <w:numId w:val="2"/>
        </w:numPr>
        <w:rPr>
          <w:rFonts w:cstheme="minorHAnsi"/>
          <w:color w:val="000000" w:themeColor="text1"/>
        </w:rPr>
      </w:pPr>
      <w:r w:rsidRPr="005152E8">
        <w:rPr>
          <w:rFonts w:cstheme="minorHAnsi"/>
          <w:color w:val="000000" w:themeColor="text1"/>
        </w:rPr>
        <w:t>advice on how to prevent spread of all respiratory infections including COVID-19</w:t>
      </w:r>
    </w:p>
    <w:p w:rsidR="005152E8" w:rsidRPr="005152E8" w:rsidRDefault="005152E8" w:rsidP="005152E8">
      <w:pPr>
        <w:pStyle w:val="ListParagraph"/>
        <w:numPr>
          <w:ilvl w:val="0"/>
          <w:numId w:val="2"/>
        </w:numPr>
        <w:rPr>
          <w:rFonts w:cstheme="minorHAnsi"/>
          <w:color w:val="000000" w:themeColor="text1"/>
        </w:rPr>
      </w:pPr>
      <w:r w:rsidRPr="005152E8">
        <w:rPr>
          <w:rFonts w:cstheme="minorHAnsi"/>
          <w:color w:val="000000" w:themeColor="text1"/>
        </w:rPr>
        <w:t>advice on what to do if someone is ill in a work​​place or other non-healthcare setting</w:t>
      </w:r>
    </w:p>
    <w:p w:rsidR="005152E8" w:rsidRPr="005152E8" w:rsidRDefault="005152E8" w:rsidP="005152E8">
      <w:pPr>
        <w:pStyle w:val="ListParagraph"/>
        <w:numPr>
          <w:ilvl w:val="0"/>
          <w:numId w:val="2"/>
        </w:numPr>
        <w:rPr>
          <w:rFonts w:cstheme="minorHAnsi"/>
          <w:color w:val="000000" w:themeColor="text1"/>
        </w:rPr>
      </w:pPr>
      <w:r w:rsidRPr="005152E8">
        <w:rPr>
          <w:rFonts w:cstheme="minorHAnsi"/>
          <w:color w:val="000000" w:themeColor="text1"/>
        </w:rPr>
        <w:t>advice on what will happen if an individual is being investigated as a possible case or is confirmed as a case of COVID-19</w:t>
      </w:r>
    </w:p>
    <w:p w:rsidR="005152E8" w:rsidRDefault="005152E8" w:rsidP="005152E8">
      <w:r>
        <w:rPr>
          <w:rFonts w:cstheme="minorHAnsi"/>
          <w:color w:val="000000" w:themeColor="text1"/>
        </w:rPr>
        <w:t xml:space="preserve">Here is a link to the guidance on the health protection Scotland website: </w:t>
      </w:r>
      <w:hyperlink r:id="rId11" w:history="1">
        <w:r w:rsidRPr="00533743">
          <w:rPr>
            <w:rStyle w:val="Hyperlink"/>
          </w:rPr>
          <w:t>https://hps.scot.nhs.uk/a-to-z-of-topics/covid-19/</w:t>
        </w:r>
      </w:hyperlink>
    </w:p>
    <w:p w:rsidR="005152E8" w:rsidRDefault="005152E8" w:rsidP="005152E8">
      <w:pPr>
        <w:rPr>
          <w:rFonts w:cstheme="minorHAnsi"/>
          <w:color w:val="000000" w:themeColor="text1"/>
        </w:rPr>
      </w:pPr>
      <w:r>
        <w:t xml:space="preserve">The link above should work through the council network, but if you have any problems accessing the Health Protection Scotland site, removing ‘www.’ should fix it. </w:t>
      </w:r>
    </w:p>
    <w:p w:rsidR="00DF09FB" w:rsidRPr="00DF09FB" w:rsidRDefault="00DF09FB" w:rsidP="005152E8">
      <w:pPr>
        <w:rPr>
          <w:rFonts w:cstheme="minorHAnsi"/>
          <w:b/>
          <w:color w:val="000000" w:themeColor="text1"/>
          <w:sz w:val="44"/>
          <w:szCs w:val="44"/>
        </w:rPr>
      </w:pPr>
      <w:r w:rsidRPr="00DF09FB">
        <w:rPr>
          <w:rFonts w:cstheme="minorHAnsi"/>
          <w:b/>
          <w:color w:val="000000" w:themeColor="text1"/>
          <w:sz w:val="44"/>
          <w:szCs w:val="44"/>
        </w:rPr>
        <w:t xml:space="preserve">Wellbeing </w:t>
      </w:r>
      <w:r>
        <w:rPr>
          <w:rFonts w:cstheme="minorHAnsi"/>
          <w:b/>
          <w:color w:val="000000" w:themeColor="text1"/>
          <w:sz w:val="44"/>
          <w:szCs w:val="44"/>
        </w:rPr>
        <w:t>f</w:t>
      </w:r>
      <w:r w:rsidRPr="00DF09FB">
        <w:rPr>
          <w:rFonts w:cstheme="minorHAnsi"/>
          <w:b/>
          <w:color w:val="000000" w:themeColor="text1"/>
          <w:sz w:val="44"/>
          <w:szCs w:val="44"/>
        </w:rPr>
        <w:t>und open for bids</w:t>
      </w:r>
    </w:p>
    <w:p w:rsidR="00DF09FB" w:rsidRPr="00DF09FB" w:rsidRDefault="00DF09FB" w:rsidP="00DF09FB">
      <w:pPr>
        <w:rPr>
          <w:rFonts w:cstheme="minorHAnsi"/>
          <w:color w:val="000000" w:themeColor="text1"/>
        </w:rPr>
      </w:pPr>
      <w:r w:rsidRPr="00DF09FB">
        <w:rPr>
          <w:rFonts w:cstheme="minorHAnsi"/>
          <w:color w:val="000000" w:themeColor="text1"/>
        </w:rPr>
        <w:t xml:space="preserve">Third sector organisations across Scotland are being encouraged to apply for emergency funding to </w:t>
      </w:r>
      <w:proofErr w:type="gramStart"/>
      <w:r w:rsidRPr="00DF09FB">
        <w:rPr>
          <w:rFonts w:cstheme="minorHAnsi"/>
          <w:color w:val="000000" w:themeColor="text1"/>
        </w:rPr>
        <w:t>help</w:t>
      </w:r>
      <w:proofErr w:type="gramEnd"/>
      <w:r w:rsidRPr="00DF09FB">
        <w:rPr>
          <w:rFonts w:cstheme="minorHAnsi"/>
          <w:color w:val="000000" w:themeColor="text1"/>
        </w:rPr>
        <w:t xml:space="preserve"> cope with the effects of coronavirus (COVID-19).</w:t>
      </w:r>
    </w:p>
    <w:p w:rsidR="00DF09FB" w:rsidRPr="00DF09FB" w:rsidRDefault="00DF09FB" w:rsidP="00DF09FB">
      <w:pPr>
        <w:rPr>
          <w:rFonts w:cstheme="minorHAnsi"/>
          <w:color w:val="000000" w:themeColor="text1"/>
        </w:rPr>
      </w:pPr>
      <w:r w:rsidRPr="00DF09FB">
        <w:rPr>
          <w:rFonts w:cstheme="minorHAnsi"/>
          <w:color w:val="000000" w:themeColor="text1"/>
        </w:rPr>
        <w:t xml:space="preserve">More than 2000 charities, community and voluntary groups, and social enterprises </w:t>
      </w:r>
      <w:proofErr w:type="gramStart"/>
      <w:r w:rsidRPr="00DF09FB">
        <w:rPr>
          <w:rFonts w:cstheme="minorHAnsi"/>
          <w:color w:val="000000" w:themeColor="text1"/>
        </w:rPr>
        <w:t>are being offered</w:t>
      </w:r>
      <w:proofErr w:type="gramEnd"/>
      <w:r w:rsidRPr="00DF09FB">
        <w:rPr>
          <w:rFonts w:cstheme="minorHAnsi"/>
          <w:color w:val="000000" w:themeColor="text1"/>
        </w:rPr>
        <w:t xml:space="preserve"> immediate financial support from the £50 million Wellbeing Fund, which has been established to assist third sector organisations working with people impacted by the pandemic.</w:t>
      </w:r>
    </w:p>
    <w:p w:rsidR="00DF09FB" w:rsidRPr="00DF09FB" w:rsidRDefault="00DF09FB" w:rsidP="00DF09FB">
      <w:pPr>
        <w:rPr>
          <w:rFonts w:cstheme="minorHAnsi"/>
          <w:color w:val="000000" w:themeColor="text1"/>
        </w:rPr>
      </w:pPr>
      <w:r w:rsidRPr="00DF09FB">
        <w:rPr>
          <w:rFonts w:cstheme="minorHAnsi"/>
          <w:color w:val="000000" w:themeColor="text1"/>
        </w:rPr>
        <w:t>Communities Secretary Aileen Campbell has announced that organisations will also be able to submit an expression of interest from today to access financial support through the website of the Scottish Council for Voluntary Organisations (SCVO).</w:t>
      </w:r>
    </w:p>
    <w:p w:rsidR="00DF09FB" w:rsidRPr="00DF09FB" w:rsidRDefault="00DF09FB" w:rsidP="00DF09FB">
      <w:pPr>
        <w:rPr>
          <w:rFonts w:cstheme="minorHAnsi"/>
          <w:color w:val="000000" w:themeColor="text1"/>
        </w:rPr>
      </w:pPr>
      <w:r w:rsidRPr="00DF09FB">
        <w:rPr>
          <w:rFonts w:cstheme="minorHAnsi"/>
          <w:color w:val="000000" w:themeColor="text1"/>
        </w:rPr>
        <w:t>Any organisation wishing to submit an expression of interest can do so through the Coronavirus Third Sector Information Hub on the SCVO website.</w:t>
      </w:r>
    </w:p>
    <w:p w:rsidR="00DF09FB" w:rsidRPr="00DF09FB" w:rsidRDefault="00DF09FB" w:rsidP="00DF09FB">
      <w:pPr>
        <w:rPr>
          <w:rFonts w:cstheme="minorHAnsi"/>
          <w:color w:val="000000" w:themeColor="text1"/>
        </w:rPr>
      </w:pPr>
      <w:r w:rsidRPr="00DF09FB">
        <w:rPr>
          <w:rFonts w:cstheme="minorHAnsi"/>
          <w:color w:val="000000" w:themeColor="text1"/>
        </w:rPr>
        <w:t>The £50 million Wellbeing Fund is part of a £350 million package announced by the Scottish Government to support those most affected by the pandemic, and enable a swift response according to local need.</w:t>
      </w:r>
    </w:p>
    <w:p w:rsidR="00DF09FB" w:rsidRPr="00DF09FB" w:rsidRDefault="00DF09FB" w:rsidP="00DF09FB">
      <w:pPr>
        <w:rPr>
          <w:rFonts w:cstheme="minorHAnsi"/>
          <w:color w:val="000000" w:themeColor="text1"/>
        </w:rPr>
      </w:pPr>
      <w:r w:rsidRPr="00DF09FB">
        <w:rPr>
          <w:rFonts w:cstheme="minorHAnsi"/>
          <w:color w:val="000000" w:themeColor="text1"/>
        </w:rPr>
        <w:t>Of this, £10 million has been allocated for immediate priorities and £7 million committed to support around 2000 charities through small grants.</w:t>
      </w:r>
    </w:p>
    <w:p w:rsidR="00DF09FB" w:rsidRPr="00DF09FB" w:rsidRDefault="00DF09FB" w:rsidP="00DF09FB">
      <w:pPr>
        <w:rPr>
          <w:rFonts w:cstheme="minorHAnsi"/>
          <w:color w:val="000000" w:themeColor="text1"/>
        </w:rPr>
      </w:pPr>
      <w:r w:rsidRPr="00DF09FB">
        <w:rPr>
          <w:rFonts w:cstheme="minorHAnsi"/>
          <w:color w:val="000000" w:themeColor="text1"/>
        </w:rPr>
        <w:t>This leaves £33 million of the Wellbeing Fund now open to bids from third sector organisations.</w:t>
      </w:r>
    </w:p>
    <w:p w:rsidR="001D7632" w:rsidRDefault="00DF09FB" w:rsidP="00DF09FB">
      <w:pPr>
        <w:rPr>
          <w:rFonts w:cstheme="minorHAnsi"/>
          <w:color w:val="000000" w:themeColor="text1"/>
        </w:rPr>
      </w:pPr>
      <w:r w:rsidRPr="00DF09FB">
        <w:rPr>
          <w:rFonts w:cstheme="minorHAnsi"/>
          <w:color w:val="000000" w:themeColor="text1"/>
        </w:rPr>
        <w:t xml:space="preserve">The Scottish Government is working with </w:t>
      </w:r>
      <w:proofErr w:type="spellStart"/>
      <w:r w:rsidRPr="00DF09FB">
        <w:rPr>
          <w:rFonts w:cstheme="minorHAnsi"/>
          <w:color w:val="000000" w:themeColor="text1"/>
        </w:rPr>
        <w:t>Corra</w:t>
      </w:r>
      <w:proofErr w:type="spellEnd"/>
      <w:r w:rsidRPr="00DF09FB">
        <w:rPr>
          <w:rFonts w:cstheme="minorHAnsi"/>
          <w:color w:val="000000" w:themeColor="text1"/>
        </w:rPr>
        <w:t xml:space="preserve">, Inspiring Scotland, the STV Appeal and SCVO to allocate the funding. They will be assisted by Scotland’s network of Third Sector Interfaces (TSIs) – business gateways </w:t>
      </w:r>
      <w:proofErr w:type="gramStart"/>
      <w:r w:rsidRPr="00DF09FB">
        <w:rPr>
          <w:rFonts w:cstheme="minorHAnsi"/>
          <w:color w:val="000000" w:themeColor="text1"/>
        </w:rPr>
        <w:t>which</w:t>
      </w:r>
      <w:proofErr w:type="gramEnd"/>
      <w:r w:rsidRPr="00DF09FB">
        <w:rPr>
          <w:rFonts w:cstheme="minorHAnsi"/>
          <w:color w:val="000000" w:themeColor="text1"/>
        </w:rPr>
        <w:t xml:space="preserve"> provide a single point of contact and support for charities and social enterprises, with an active presence in every local authority in Scotland.</w:t>
      </w:r>
    </w:p>
    <w:p w:rsidR="00DF09FB" w:rsidRDefault="00DF09FB" w:rsidP="00DF09FB">
      <w:r>
        <w:rPr>
          <w:rFonts w:cstheme="minorHAnsi"/>
          <w:color w:val="000000" w:themeColor="text1"/>
        </w:rPr>
        <w:t xml:space="preserve">SCVO: </w:t>
      </w:r>
      <w:hyperlink r:id="rId12" w:history="1">
        <w:r>
          <w:rPr>
            <w:rStyle w:val="Hyperlink"/>
          </w:rPr>
          <w:t>https://scvo.org.uk/support/coronavirus/funding/for-organisations/wellbeing-fund</w:t>
        </w:r>
      </w:hyperlink>
    </w:p>
    <w:sectPr w:rsidR="00DF09FB"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5396F"/>
    <w:multiLevelType w:val="hybridMultilevel"/>
    <w:tmpl w:val="1ED40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5F72CE"/>
    <w:multiLevelType w:val="hybridMultilevel"/>
    <w:tmpl w:val="2E7A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9FB"/>
    <w:rsid w:val="005152E8"/>
    <w:rsid w:val="006F09EB"/>
    <w:rsid w:val="008464A3"/>
    <w:rsid w:val="008C7135"/>
    <w:rsid w:val="00AF5E76"/>
    <w:rsid w:val="00C225A9"/>
    <w:rsid w:val="00DF09FB"/>
    <w:rsid w:val="00F142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923CC-80A7-40F0-827D-CE0F71E5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9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F09FB"/>
    <w:rPr>
      <w:color w:val="0563C1" w:themeColor="hyperlink"/>
      <w:u w:val="single"/>
    </w:rPr>
  </w:style>
  <w:style w:type="paragraph" w:styleId="ListParagraph">
    <w:name w:val="List Paragraph"/>
    <w:basedOn w:val="Normal"/>
    <w:uiPriority w:val="34"/>
    <w:qFormat/>
    <w:rsid w:val="00C225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731849">
      <w:bodyDiv w:val="1"/>
      <w:marLeft w:val="0"/>
      <w:marRight w:val="0"/>
      <w:marTop w:val="0"/>
      <w:marBottom w:val="0"/>
      <w:divBdr>
        <w:top w:val="none" w:sz="0" w:space="0" w:color="auto"/>
        <w:left w:val="none" w:sz="0" w:space="0" w:color="auto"/>
        <w:bottom w:val="none" w:sz="0" w:space="0" w:color="auto"/>
        <w:right w:val="none" w:sz="0" w:space="0" w:color="auto"/>
      </w:divBdr>
    </w:div>
    <w:div w:id="1077902694">
      <w:bodyDiv w:val="1"/>
      <w:marLeft w:val="0"/>
      <w:marRight w:val="0"/>
      <w:marTop w:val="0"/>
      <w:marBottom w:val="0"/>
      <w:divBdr>
        <w:top w:val="none" w:sz="0" w:space="0" w:color="auto"/>
        <w:left w:val="none" w:sz="0" w:space="0" w:color="auto"/>
        <w:bottom w:val="none" w:sz="0" w:space="0" w:color="auto"/>
        <w:right w:val="none" w:sz="0" w:space="0" w:color="auto"/>
      </w:divBdr>
      <w:divsChild>
        <w:div w:id="55398703">
          <w:marLeft w:val="0"/>
          <w:marRight w:val="0"/>
          <w:marTop w:val="0"/>
          <w:marBottom w:val="0"/>
          <w:divBdr>
            <w:top w:val="none" w:sz="0" w:space="0" w:color="auto"/>
            <w:left w:val="none" w:sz="0" w:space="0" w:color="auto"/>
            <w:bottom w:val="none" w:sz="0" w:space="0" w:color="auto"/>
            <w:right w:val="none" w:sz="0" w:space="0" w:color="auto"/>
          </w:divBdr>
        </w:div>
        <w:div w:id="108664463">
          <w:marLeft w:val="0"/>
          <w:marRight w:val="0"/>
          <w:marTop w:val="0"/>
          <w:marBottom w:val="0"/>
          <w:divBdr>
            <w:top w:val="none" w:sz="0" w:space="0" w:color="auto"/>
            <w:left w:val="none" w:sz="0" w:space="0" w:color="auto"/>
            <w:bottom w:val="none" w:sz="0" w:space="0" w:color="auto"/>
            <w:right w:val="none" w:sz="0" w:space="0" w:color="auto"/>
          </w:divBdr>
        </w:div>
        <w:div w:id="872691771">
          <w:marLeft w:val="0"/>
          <w:marRight w:val="0"/>
          <w:marTop w:val="0"/>
          <w:marBottom w:val="0"/>
          <w:divBdr>
            <w:top w:val="none" w:sz="0" w:space="0" w:color="auto"/>
            <w:left w:val="none" w:sz="0" w:space="0" w:color="auto"/>
            <w:bottom w:val="none" w:sz="0" w:space="0" w:color="auto"/>
            <w:right w:val="none" w:sz="0" w:space="0" w:color="auto"/>
          </w:divBdr>
          <w:divsChild>
            <w:div w:id="1979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7737">
      <w:bodyDiv w:val="1"/>
      <w:marLeft w:val="0"/>
      <w:marRight w:val="0"/>
      <w:marTop w:val="0"/>
      <w:marBottom w:val="0"/>
      <w:divBdr>
        <w:top w:val="none" w:sz="0" w:space="0" w:color="auto"/>
        <w:left w:val="none" w:sz="0" w:space="0" w:color="auto"/>
        <w:bottom w:val="none" w:sz="0" w:space="0" w:color="auto"/>
        <w:right w:val="none" w:sz="0" w:space="0" w:color="auto"/>
      </w:divBdr>
      <w:divsChild>
        <w:div w:id="466624138">
          <w:marLeft w:val="0"/>
          <w:marRight w:val="0"/>
          <w:marTop w:val="0"/>
          <w:marBottom w:val="0"/>
          <w:divBdr>
            <w:top w:val="none" w:sz="0" w:space="0" w:color="auto"/>
            <w:left w:val="none" w:sz="0" w:space="0" w:color="auto"/>
            <w:bottom w:val="none" w:sz="0" w:space="0" w:color="auto"/>
            <w:right w:val="none" w:sz="0" w:space="0" w:color="auto"/>
          </w:divBdr>
        </w:div>
        <w:div w:id="799424742">
          <w:marLeft w:val="0"/>
          <w:marRight w:val="0"/>
          <w:marTop w:val="0"/>
          <w:marBottom w:val="0"/>
          <w:divBdr>
            <w:top w:val="none" w:sz="0" w:space="0" w:color="auto"/>
            <w:left w:val="none" w:sz="0" w:space="0" w:color="auto"/>
            <w:bottom w:val="none" w:sz="0" w:space="0" w:color="auto"/>
            <w:right w:val="none" w:sz="0" w:space="0" w:color="auto"/>
          </w:divBdr>
        </w:div>
        <w:div w:id="66654965">
          <w:marLeft w:val="0"/>
          <w:marRight w:val="0"/>
          <w:marTop w:val="0"/>
          <w:marBottom w:val="0"/>
          <w:divBdr>
            <w:top w:val="none" w:sz="0" w:space="0" w:color="auto"/>
            <w:left w:val="none" w:sz="0" w:space="0" w:color="auto"/>
            <w:bottom w:val="none" w:sz="0" w:space="0" w:color="auto"/>
            <w:right w:val="none" w:sz="0" w:space="0" w:color="auto"/>
          </w:divBdr>
          <w:divsChild>
            <w:div w:id="118987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5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scvo.org.uk/support/coronavirus/funding/for-organisations/wellbeing-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ps.scot.nhs.uk/a-to-z-of-topics/covid-19/" TargetMode="Externa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2020-04-14T12:38:00Z</dcterms:created>
  <dcterms:modified xsi:type="dcterms:W3CDTF">2020-04-14T12:38:00Z</dcterms:modified>
</cp:coreProperties>
</file>