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2D6ED" w14:textId="02717B98" w:rsidR="00E60C39" w:rsidRDefault="002033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Inverclyde Council - Information on FPNs issued for Fly Tipping – information accurate </w:t>
      </w:r>
      <w:proofErr w:type="gramStart"/>
      <w:r>
        <w:rPr>
          <w:rFonts w:ascii="Arial" w:hAnsi="Arial" w:cs="Arial"/>
          <w:b/>
          <w:bCs/>
          <w:u w:val="single"/>
        </w:rPr>
        <w:t>at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D2357F">
        <w:rPr>
          <w:rFonts w:ascii="Arial" w:hAnsi="Arial" w:cs="Arial"/>
          <w:b/>
          <w:bCs/>
          <w:u w:val="single"/>
        </w:rPr>
        <w:t>0</w:t>
      </w:r>
      <w:r w:rsidR="002C6CB0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="002C6CB0">
        <w:rPr>
          <w:rFonts w:ascii="Arial" w:hAnsi="Arial" w:cs="Arial"/>
          <w:b/>
          <w:bCs/>
          <w:u w:val="single"/>
        </w:rPr>
        <w:t>October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E73F2B">
        <w:rPr>
          <w:rFonts w:ascii="Arial" w:hAnsi="Arial" w:cs="Arial"/>
          <w:b/>
          <w:bCs/>
          <w:u w:val="single"/>
        </w:rPr>
        <w:t>4</w:t>
      </w:r>
    </w:p>
    <w:p w14:paraId="569C1FAF" w14:textId="602EE930" w:rsidR="00E60C39" w:rsidRDefault="002033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FPNs issued 1 April 20</w:t>
      </w:r>
      <w:r w:rsidR="00F764E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3</w:t>
      </w:r>
      <w:r w:rsidR="00F764E4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2C6CB0"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202</w:t>
      </w:r>
      <w:r w:rsidR="00584C02">
        <w:rPr>
          <w:rFonts w:ascii="Arial" w:hAnsi="Arial" w:cs="Arial"/>
          <w:b/>
          <w:bCs/>
        </w:rPr>
        <w:t>4</w:t>
      </w:r>
    </w:p>
    <w:p w14:paraId="3E785165" w14:textId="77777777" w:rsidR="00E60C39" w:rsidRDefault="00203398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Figure 1. Number FPNs issued by month and financial year</w:t>
      </w:r>
    </w:p>
    <w:p w14:paraId="28D75AD9" w14:textId="77777777" w:rsidR="00E60C39" w:rsidRDefault="00203398">
      <w:pPr>
        <w:spacing w:after="0"/>
        <w:rPr>
          <w:rFonts w:ascii="Arial" w:hAnsi="Arial" w:cs="Arial"/>
          <w:bCs/>
          <w:iCs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62074A6D" wp14:editId="02B4C1BD">
            <wp:extent cx="8634095" cy="4912468"/>
            <wp:effectExtent l="0" t="0" r="14605" b="2540"/>
            <wp:docPr id="5" name="Chart 5" title="Chart of Fly Tipping Fixed Penalty Notice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8C4F16C" w14:textId="77777777" w:rsidR="00E60C39" w:rsidRDefault="00203398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Table 1. Summary of issued FPNs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Fly Tipping Fixed Penalty Notices"/>
        <w:tblDescription w:val="How many issued, paid or cancelled each year"/>
      </w:tblPr>
      <w:tblGrid>
        <w:gridCol w:w="1980"/>
        <w:gridCol w:w="1701"/>
        <w:gridCol w:w="1701"/>
        <w:gridCol w:w="1701"/>
        <w:gridCol w:w="2268"/>
        <w:gridCol w:w="1984"/>
      </w:tblGrid>
      <w:tr w:rsidR="00E60C39" w14:paraId="5FB6F294" w14:textId="77777777">
        <w:trPr>
          <w:trHeight w:val="300"/>
          <w:tblHeader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6EBE15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Year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7F2384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 Issued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824A68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FPNs Paid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26D4E40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Paid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65FB841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Referred to Fiscal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2C68A2" w14:textId="77777777" w:rsidR="00E60C39" w:rsidRDefault="002033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Cancellations</w:t>
            </w:r>
          </w:p>
        </w:tc>
      </w:tr>
      <w:tr w:rsidR="00F764E4" w14:paraId="1F869433" w14:textId="77777777" w:rsidTr="00E8321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F10E" w14:textId="5FF70B01" w:rsidR="00F764E4" w:rsidRPr="00F764E4" w:rsidRDefault="00F764E4" w:rsidP="00F764E4">
            <w:pPr>
              <w:rPr>
                <w:rFonts w:ascii="Arial" w:hAnsi="Arial" w:cs="Arial"/>
                <w:color w:val="000000"/>
              </w:rPr>
            </w:pPr>
            <w:r w:rsidRPr="00C9685D">
              <w:t>2020/21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779DA" w14:textId="343A1540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A33F" w14:textId="544CB735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75E3" w14:textId="67A04FA7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£1,800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62AD" w14:textId="403109F1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5F30" w14:textId="1013CCC1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3</w:t>
            </w:r>
          </w:p>
        </w:tc>
      </w:tr>
      <w:tr w:rsidR="00F764E4" w14:paraId="25846F6F" w14:textId="77777777" w:rsidTr="00E8321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2140" w14:textId="4FA1CB84" w:rsidR="00F764E4" w:rsidRDefault="00F764E4" w:rsidP="00F764E4">
            <w:pPr>
              <w:rPr>
                <w:rFonts w:ascii="Arial" w:hAnsi="Arial" w:cs="Arial"/>
                <w:color w:val="000000"/>
              </w:rPr>
            </w:pPr>
            <w:r w:rsidRPr="00C9685D">
              <w:t>2021/22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5AFB" w14:textId="1B421C28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3B02" w14:textId="50846826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7DE4" w14:textId="42DA0BC2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£400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D5636" w14:textId="605F7792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5345" w14:textId="1045673D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1</w:t>
            </w:r>
          </w:p>
        </w:tc>
      </w:tr>
      <w:tr w:rsidR="00F764E4" w14:paraId="6D3AD572" w14:textId="77777777" w:rsidTr="00E8321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C86B" w14:textId="3DC4670C" w:rsidR="00F764E4" w:rsidRDefault="00F764E4" w:rsidP="00F764E4">
            <w:pPr>
              <w:rPr>
                <w:rFonts w:ascii="Arial" w:hAnsi="Arial" w:cs="Arial"/>
                <w:color w:val="000000"/>
              </w:rPr>
            </w:pPr>
            <w:r w:rsidRPr="00C9685D">
              <w:t>2022/23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9B91" w14:textId="0B340827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FCB1" w14:textId="5D57E8DB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E52C" w14:textId="0D0E82F3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£2,200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9EC7" w14:textId="3D1A3CDA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E114F" w14:textId="56FE71A1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</w:tr>
      <w:tr w:rsidR="00F764E4" w14:paraId="3F5181D8" w14:textId="77777777" w:rsidTr="00E8321F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56C7" w14:textId="70DDEAA4" w:rsidR="00F764E4" w:rsidRDefault="00F764E4" w:rsidP="00F764E4">
            <w:pPr>
              <w:rPr>
                <w:rFonts w:ascii="Arial" w:hAnsi="Arial" w:cs="Arial"/>
                <w:color w:val="000000"/>
              </w:rPr>
            </w:pPr>
            <w:r w:rsidRPr="00C9685D">
              <w:t>2023/24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CB430" w14:textId="6E44ABBE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94924" w14:textId="77D36E07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AA4A" w14:textId="4296DE7A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£5,400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CCC46" w14:textId="62D6A6E6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68C7" w14:textId="704E8181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1</w:t>
            </w:r>
          </w:p>
        </w:tc>
      </w:tr>
      <w:tr w:rsidR="00F764E4" w14:paraId="7F845E1C" w14:textId="77777777" w:rsidTr="0037725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12F88" w14:textId="363DED18" w:rsidR="00F764E4" w:rsidRDefault="00F764E4" w:rsidP="00F764E4">
            <w:pPr>
              <w:rPr>
                <w:rFonts w:ascii="Arial" w:hAnsi="Arial" w:cs="Arial"/>
                <w:color w:val="000000"/>
              </w:rPr>
            </w:pPr>
            <w:r w:rsidRPr="00C9685D">
              <w:t>2024/25</w:t>
            </w:r>
            <w:r w:rsidR="009A64D4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4269" w14:textId="2C663B50" w:rsidR="00F764E4" w:rsidRPr="00F764E4" w:rsidRDefault="002C6CB0" w:rsidP="00F764E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6CFE" w14:textId="6548519E" w:rsidR="00F764E4" w:rsidRPr="00F764E4" w:rsidRDefault="002C6CB0" w:rsidP="00F764E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249D" w14:textId="3FB3EEE5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£</w:t>
            </w:r>
            <w:r w:rsidR="002C6CB0">
              <w:rPr>
                <w:rFonts w:ascii="Arial" w:hAnsi="Arial" w:cs="Arial"/>
              </w:rPr>
              <w:t>5</w:t>
            </w:r>
            <w:r w:rsidRPr="00F764E4">
              <w:rPr>
                <w:rFonts w:ascii="Arial" w:hAnsi="Arial" w:cs="Arial"/>
              </w:rPr>
              <w:t>,500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07ACB" w14:textId="10839DA6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9CD4" w14:textId="524CA608" w:rsidR="00F764E4" w:rsidRPr="00F764E4" w:rsidRDefault="00F764E4" w:rsidP="00F764E4">
            <w:pPr>
              <w:jc w:val="right"/>
              <w:rPr>
                <w:rFonts w:ascii="Arial" w:hAnsi="Arial" w:cs="Arial"/>
                <w:color w:val="000000"/>
              </w:rPr>
            </w:pPr>
            <w:r w:rsidRPr="00F764E4">
              <w:rPr>
                <w:rFonts w:ascii="Arial" w:hAnsi="Arial" w:cs="Arial"/>
              </w:rPr>
              <w:t>0</w:t>
            </w:r>
          </w:p>
        </w:tc>
      </w:tr>
    </w:tbl>
    <w:p w14:paraId="36ED1BC2" w14:textId="27DF2291" w:rsidR="00584C02" w:rsidRDefault="009A64D4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 w:rsidRPr="009A64D4">
        <w:rPr>
          <w:rFonts w:ascii="Arial" w:hAnsi="Arial" w:cs="Arial"/>
          <w:b/>
          <w:bCs/>
          <w:i/>
          <w:iCs/>
          <w:sz w:val="18"/>
          <w:szCs w:val="18"/>
        </w:rPr>
        <w:t>* Please note that 2024/25 does not contain a full financial year’s data</w:t>
      </w:r>
    </w:p>
    <w:p w14:paraId="05C814D7" w14:textId="77777777" w:rsidR="00584C02" w:rsidRDefault="00584C02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112655E" w14:textId="001A38BC" w:rsidR="00E60C39" w:rsidRDefault="002033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2. FPNs issued by town since April 20</w:t>
      </w:r>
      <w:r w:rsidR="00F764E4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19C7C0FC" w14:textId="08FB3130" w:rsidR="00E60C39" w:rsidRDefault="00F764E4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79AB104" wp14:editId="74E0AD77">
            <wp:extent cx="5372100" cy="3467100"/>
            <wp:effectExtent l="0" t="0" r="0" b="0"/>
            <wp:docPr id="324367107" name="Chart 1" descr="Pie Chart of Fly Tipping Fixed Penalty Notices by Town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43445D" w14:textId="77777777" w:rsidR="00E60C39" w:rsidRDefault="00E60C39">
      <w:pPr>
        <w:spacing w:after="0"/>
        <w:rPr>
          <w:rFonts w:ascii="Arial" w:hAnsi="Arial" w:cs="Arial"/>
        </w:rPr>
      </w:pPr>
    </w:p>
    <w:p w14:paraId="1DB642DF" w14:textId="77777777" w:rsidR="00E60C39" w:rsidRDefault="0020339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72A25BD4" w14:textId="373E603B" w:rsidR="00E60C39" w:rsidRDefault="002033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Inverclyde Council - Information on Complaints of Fly Tipping – 1 April 20</w:t>
      </w:r>
      <w:r w:rsidR="00F764E4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 xml:space="preserve"> – 3</w:t>
      </w:r>
      <w:r w:rsidR="00F764E4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</w:t>
      </w:r>
      <w:r w:rsidR="002C6CB0">
        <w:rPr>
          <w:rFonts w:ascii="Arial" w:hAnsi="Arial" w:cs="Arial"/>
          <w:b/>
          <w:bCs/>
          <w:u w:val="single"/>
        </w:rPr>
        <w:t>September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584C02">
        <w:rPr>
          <w:rFonts w:ascii="Arial" w:hAnsi="Arial" w:cs="Arial"/>
          <w:b/>
          <w:bCs/>
          <w:u w:val="single"/>
        </w:rPr>
        <w:t>4</w:t>
      </w:r>
    </w:p>
    <w:p w14:paraId="59A9CF1F" w14:textId="77777777" w:rsidR="00E60C39" w:rsidRDefault="00203398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3. Number of Complaints raised by month and financial year</w:t>
      </w:r>
    </w:p>
    <w:p w14:paraId="627BC2E2" w14:textId="77777777" w:rsidR="00E60C39" w:rsidRDefault="00203398">
      <w:r>
        <w:rPr>
          <w:noProof/>
          <w:lang w:eastAsia="en-GB"/>
        </w:rPr>
        <w:drawing>
          <wp:inline distT="0" distB="0" distL="0" distR="0" wp14:anchorId="721DF5A9" wp14:editId="6EFE93BE">
            <wp:extent cx="7900670" cy="5126477"/>
            <wp:effectExtent l="0" t="0" r="5080" b="17145"/>
            <wp:docPr id="6" name="Chart 6" title="Chart of Fly Tipping Complaint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F04426" w14:textId="77777777" w:rsidR="00E60C39" w:rsidRDefault="00203398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Table 2. Number of Complaints raised by locality and financial year </w:t>
      </w:r>
    </w:p>
    <w:tbl>
      <w:tblPr>
        <w:tblStyle w:val="TableGrid"/>
        <w:tblW w:w="9645" w:type="dxa"/>
        <w:tblLook w:val="04A0" w:firstRow="1" w:lastRow="0" w:firstColumn="1" w:lastColumn="0" w:noHBand="0" w:noVBand="1"/>
        <w:tblCaption w:val="Table of Fly Tipping Complaints"/>
        <w:tblDescription w:val="How many per year in each neighbourhood area"/>
      </w:tblPr>
      <w:tblGrid>
        <w:gridCol w:w="3823"/>
        <w:gridCol w:w="1134"/>
        <w:gridCol w:w="1134"/>
        <w:gridCol w:w="1134"/>
        <w:gridCol w:w="1210"/>
        <w:gridCol w:w="1210"/>
      </w:tblGrid>
      <w:tr w:rsidR="009A64D4" w14:paraId="1E6EC97E" w14:textId="77777777" w:rsidTr="00DB090E">
        <w:trPr>
          <w:trHeight w:val="300"/>
          <w:tblHeader/>
        </w:trPr>
        <w:tc>
          <w:tcPr>
            <w:tcW w:w="3823" w:type="dxa"/>
            <w:shd w:val="clear" w:color="auto" w:fill="E7E6E6" w:themeFill="background2"/>
            <w:noWrap/>
            <w:hideMark/>
          </w:tcPr>
          <w:p w14:paraId="5C733CCC" w14:textId="77777777" w:rsidR="009A64D4" w:rsidRDefault="009A64D4" w:rsidP="009A64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Wellbeing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F03387" w14:textId="2FCBAE48" w:rsidR="009A64D4" w:rsidRDefault="009A64D4" w:rsidP="009A64D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F59E94" w14:textId="2BBC1B90" w:rsidR="009A64D4" w:rsidRDefault="009A64D4" w:rsidP="009A64D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1D17A1E" w14:textId="6E39C665" w:rsidR="009A64D4" w:rsidRDefault="009A64D4" w:rsidP="009A64D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46AF62" w14:textId="0ACAB7E0" w:rsidR="009A64D4" w:rsidRDefault="009A64D4" w:rsidP="009A64D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2023/24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7EC31E4F" w14:textId="00BD7216" w:rsidR="009A64D4" w:rsidRDefault="009A64D4" w:rsidP="009A64D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2024/25*</w:t>
            </w:r>
          </w:p>
        </w:tc>
      </w:tr>
      <w:tr w:rsidR="002C6CB0" w14:paraId="352F30BE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1B34A5F1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Central and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14:paraId="4DCEC6BF" w14:textId="05FFB40E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36D"/>
            <w:noWrap/>
            <w:vAlign w:val="bottom"/>
            <w:hideMark/>
          </w:tcPr>
          <w:p w14:paraId="10AB7012" w14:textId="6AC65DBE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BF71E7C" w14:textId="4942E252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74"/>
            <w:noWrap/>
            <w:vAlign w:val="bottom"/>
            <w:hideMark/>
          </w:tcPr>
          <w:p w14:paraId="72593A82" w14:textId="34B065D3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vAlign w:val="bottom"/>
          </w:tcPr>
          <w:p w14:paraId="642687A8" w14:textId="03EBE935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</w:tr>
      <w:tr w:rsidR="002C6CB0" w14:paraId="761C95D1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6E6DB466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Greenock South and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57A"/>
            <w:noWrap/>
            <w:vAlign w:val="bottom"/>
            <w:hideMark/>
          </w:tcPr>
          <w:p w14:paraId="01AEA2EC" w14:textId="154E3E7E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E7F"/>
            <w:noWrap/>
            <w:vAlign w:val="bottom"/>
            <w:hideMark/>
          </w:tcPr>
          <w:p w14:paraId="23ACE093" w14:textId="66A5AF20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2"/>
            <w:noWrap/>
            <w:vAlign w:val="bottom"/>
            <w:hideMark/>
          </w:tcPr>
          <w:p w14:paraId="3A301AA8" w14:textId="0E42D162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07F"/>
            <w:noWrap/>
            <w:vAlign w:val="bottom"/>
            <w:hideMark/>
          </w:tcPr>
          <w:p w14:paraId="627B72CD" w14:textId="7B805509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bottom"/>
          </w:tcPr>
          <w:p w14:paraId="34EFFF29" w14:textId="32AA3EB9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2C6CB0" w14:paraId="03DC520A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41AC6F88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West and Gourock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081"/>
            <w:noWrap/>
            <w:vAlign w:val="bottom"/>
            <w:hideMark/>
          </w:tcPr>
          <w:p w14:paraId="0F3F90F2" w14:textId="346E3CCE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14A853E8" w14:textId="4662E757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vAlign w:val="bottom"/>
            <w:hideMark/>
          </w:tcPr>
          <w:p w14:paraId="18A7A368" w14:textId="6E0A8A55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bottom"/>
            <w:hideMark/>
          </w:tcPr>
          <w:p w14:paraId="72348221" w14:textId="663EC160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vAlign w:val="bottom"/>
          </w:tcPr>
          <w:p w14:paraId="6371126A" w14:textId="1DA885C3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2C6CB0" w14:paraId="4FC4C9B6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364401D4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Inverkip &amp; Wemyss Bay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14:paraId="6A0704B2" w14:textId="227DEB59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7DB80"/>
            <w:noWrap/>
            <w:vAlign w:val="bottom"/>
            <w:hideMark/>
          </w:tcPr>
          <w:p w14:paraId="2A4C02F9" w14:textId="33B22396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noWrap/>
            <w:vAlign w:val="bottom"/>
            <w:hideMark/>
          </w:tcPr>
          <w:p w14:paraId="411AC9EC" w14:textId="69361A6D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E7E"/>
            <w:noWrap/>
            <w:vAlign w:val="bottom"/>
            <w:hideMark/>
          </w:tcPr>
          <w:p w14:paraId="3BC136CE" w14:textId="3DE225E7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D"/>
            <w:vAlign w:val="bottom"/>
          </w:tcPr>
          <w:p w14:paraId="7E604F07" w14:textId="2AFE2E2A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2C6CB0" w14:paraId="11E4AFDA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4B7B22DC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Kilmacolm &amp; Quarriers Village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vAlign w:val="bottom"/>
            <w:hideMark/>
          </w:tcPr>
          <w:p w14:paraId="4DF5204C" w14:textId="7FACF20F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14:paraId="4FE4DD4C" w14:textId="2D360C29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noWrap/>
            <w:vAlign w:val="bottom"/>
            <w:hideMark/>
          </w:tcPr>
          <w:p w14:paraId="1A0A96B6" w14:textId="19B336A4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3447F63" w14:textId="475534A5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FD47F"/>
            <w:vAlign w:val="bottom"/>
          </w:tcPr>
          <w:p w14:paraId="15D7C672" w14:textId="4162E007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C6CB0" w14:paraId="4C6216D6" w14:textId="77777777" w:rsidTr="00050F06">
        <w:trPr>
          <w:trHeight w:val="300"/>
        </w:trPr>
        <w:tc>
          <w:tcPr>
            <w:tcW w:w="3823" w:type="dxa"/>
            <w:noWrap/>
            <w:hideMark/>
          </w:tcPr>
          <w:p w14:paraId="0D3AE6A9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Glasgow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07C"/>
            <w:noWrap/>
            <w:vAlign w:val="bottom"/>
            <w:hideMark/>
          </w:tcPr>
          <w:p w14:paraId="27AF982B" w14:textId="72E9AAD1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noWrap/>
            <w:vAlign w:val="bottom"/>
            <w:hideMark/>
          </w:tcPr>
          <w:p w14:paraId="166D7AFF" w14:textId="1F8F7054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noWrap/>
            <w:vAlign w:val="bottom"/>
            <w:hideMark/>
          </w:tcPr>
          <w:p w14:paraId="01144628" w14:textId="72986AA8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noWrap/>
            <w:vAlign w:val="bottom"/>
            <w:hideMark/>
          </w:tcPr>
          <w:p w14:paraId="01D424E2" w14:textId="375050D3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A84"/>
            <w:vAlign w:val="bottom"/>
          </w:tcPr>
          <w:p w14:paraId="429795FE" w14:textId="7CB4C143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2C6CB0" w14:paraId="59ABF0A6" w14:textId="77777777" w:rsidTr="00DB090E">
        <w:trPr>
          <w:trHeight w:val="300"/>
        </w:trPr>
        <w:tc>
          <w:tcPr>
            <w:tcW w:w="3823" w:type="dxa"/>
            <w:noWrap/>
            <w:hideMark/>
          </w:tcPr>
          <w:p w14:paraId="6A12EE00" w14:textId="77777777" w:rsidR="002C6CB0" w:rsidRDefault="002C6CB0" w:rsidP="002C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Unidentified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14:paraId="7341632B" w14:textId="385F3CF0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2E865B6A" w14:textId="0F8616DE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14:paraId="736DAF78" w14:textId="6605DC33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1F1971D" w14:textId="1287D8CF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bottom"/>
          </w:tcPr>
          <w:p w14:paraId="3C3F0B94" w14:textId="780E7C48" w:rsidR="002C6CB0" w:rsidRDefault="002C6CB0" w:rsidP="002C6CB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9A64D4" w14:paraId="74385CBE" w14:textId="77777777" w:rsidTr="00DB090E">
        <w:trPr>
          <w:trHeight w:val="300"/>
        </w:trPr>
        <w:tc>
          <w:tcPr>
            <w:tcW w:w="3823" w:type="dxa"/>
            <w:shd w:val="clear" w:color="auto" w:fill="D9D9D9" w:themeFill="background1" w:themeFillShade="D9"/>
            <w:noWrap/>
            <w:hideMark/>
          </w:tcPr>
          <w:p w14:paraId="343BFFE0" w14:textId="77777777" w:rsidR="009A64D4" w:rsidRDefault="009A64D4" w:rsidP="009A64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CD3F99B" w14:textId="0956DC6A" w:rsidR="009A64D4" w:rsidRDefault="009A64D4" w:rsidP="009A6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1BA937" w14:textId="4AA2459E" w:rsidR="009A64D4" w:rsidRDefault="009A64D4" w:rsidP="009A6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F379134" w14:textId="4553A71B" w:rsidR="009A64D4" w:rsidRDefault="009A64D4" w:rsidP="009A6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1CA32DC" w14:textId="3E902756" w:rsidR="009A64D4" w:rsidRDefault="009A64D4" w:rsidP="009A6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350DF9E4" w14:textId="72BD8F1B" w:rsidR="009A64D4" w:rsidRDefault="009A64D4" w:rsidP="009A64D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  <w:r w:rsidR="002C6CB0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</w:tbl>
    <w:p w14:paraId="1F68A958" w14:textId="75F21F06" w:rsidR="00E60C39" w:rsidRDefault="009A64D4">
      <w:pPr>
        <w:rPr>
          <w:sz w:val="18"/>
          <w:szCs w:val="18"/>
        </w:rPr>
      </w:pPr>
      <w:r w:rsidRPr="009A64D4">
        <w:rPr>
          <w:sz w:val="18"/>
          <w:szCs w:val="18"/>
        </w:rPr>
        <w:t>* Please note that 202</w:t>
      </w:r>
      <w:r>
        <w:rPr>
          <w:sz w:val="18"/>
          <w:szCs w:val="18"/>
        </w:rPr>
        <w:t>4</w:t>
      </w:r>
      <w:r w:rsidRPr="009A64D4">
        <w:rPr>
          <w:sz w:val="18"/>
          <w:szCs w:val="18"/>
        </w:rPr>
        <w:t>/2</w:t>
      </w:r>
      <w:r>
        <w:rPr>
          <w:sz w:val="18"/>
          <w:szCs w:val="18"/>
        </w:rPr>
        <w:t>5</w:t>
      </w:r>
      <w:r w:rsidRPr="009A64D4">
        <w:rPr>
          <w:sz w:val="18"/>
          <w:szCs w:val="18"/>
        </w:rPr>
        <w:t xml:space="preserve"> does not contain a full financial year’s data</w:t>
      </w:r>
    </w:p>
    <w:p w14:paraId="0D3545AD" w14:textId="2D66A847" w:rsidR="00E60C39" w:rsidRDefault="0020339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4. Complaints by locality since April 20</w:t>
      </w:r>
      <w:r w:rsidR="009A64D4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4FBEB3DF" w14:textId="77777777" w:rsidR="00E60C39" w:rsidRDefault="00203398">
      <w:r>
        <w:rPr>
          <w:noProof/>
          <w:lang w:eastAsia="en-GB"/>
        </w:rPr>
        <w:drawing>
          <wp:inline distT="0" distB="0" distL="0" distR="0" wp14:anchorId="29E24DAD" wp14:editId="6D27F20C">
            <wp:extent cx="4970834" cy="3015574"/>
            <wp:effectExtent l="0" t="0" r="1270" b="13970"/>
            <wp:docPr id="7" name="Chart 7" descr="Percentage of total complaints by neighbourhood area" title="Pie Chart of Fly Tipping Complain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60C39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1149" w14:textId="77777777" w:rsidR="00E60C39" w:rsidRDefault="00203398">
      <w:pPr>
        <w:spacing w:after="0" w:line="240" w:lineRule="auto"/>
      </w:pPr>
      <w:r>
        <w:separator/>
      </w:r>
    </w:p>
  </w:endnote>
  <w:endnote w:type="continuationSeparator" w:id="0">
    <w:p w14:paraId="46CB8AF9" w14:textId="77777777" w:rsidR="00E60C39" w:rsidRDefault="0020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DB43" w14:textId="77777777" w:rsidR="00E60C39" w:rsidRDefault="00203398">
      <w:pPr>
        <w:spacing w:after="0" w:line="240" w:lineRule="auto"/>
      </w:pPr>
      <w:r>
        <w:separator/>
      </w:r>
    </w:p>
  </w:footnote>
  <w:footnote w:type="continuationSeparator" w:id="0">
    <w:p w14:paraId="3A538DF0" w14:textId="77777777" w:rsidR="00E60C39" w:rsidRDefault="0020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CDD6B" w14:textId="34720CBC" w:rsidR="00E65AEC" w:rsidRDefault="00D05E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65F49DD" wp14:editId="1A2CAFD6">
              <wp:extent cx="443865" cy="443865"/>
              <wp:effectExtent l="0" t="0" r="12700" b="8890"/>
              <wp:docPr id="9" name="Text Box 9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B6CC8" w14:textId="24F8FC97" w:rsidR="00D05EB4" w:rsidRPr="00D05EB4" w:rsidRDefault="00D05EB4" w:rsidP="00D05E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5E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65F49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282B6CC8" w14:textId="24F8FC97" w:rsidR="00D05EB4" w:rsidRPr="00D05EB4" w:rsidRDefault="00D05EB4" w:rsidP="00D05E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5EB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14BE2" w14:textId="16B9A6E9" w:rsidR="00E65AEC" w:rsidRDefault="00D05E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B44F9FB" wp14:editId="3AEAAD80">
              <wp:extent cx="443865" cy="443865"/>
              <wp:effectExtent l="0" t="0" r="12700" b="8890"/>
              <wp:docPr id="10" name="Text Box 10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85A0F" w14:textId="3AB3E597" w:rsidR="00D05EB4" w:rsidRPr="00D05EB4" w:rsidRDefault="00D05EB4" w:rsidP="00D05E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5E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44F9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8485A0F" w14:textId="3AB3E597" w:rsidR="00D05EB4" w:rsidRPr="00D05EB4" w:rsidRDefault="00D05EB4" w:rsidP="00D05E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5EB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4263" w14:textId="7A953691" w:rsidR="00E65AEC" w:rsidRDefault="00D05E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95B47F2" wp14:editId="4B5DF581">
              <wp:extent cx="443865" cy="443865"/>
              <wp:effectExtent l="0" t="0" r="12700" b="8890"/>
              <wp:docPr id="8" name="Text Box 8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3D71E" w14:textId="74C05C0F" w:rsidR="00D05EB4" w:rsidRPr="00D05EB4" w:rsidRDefault="00D05EB4" w:rsidP="00D05E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05E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B47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9E3D71E" w14:textId="74C05C0F" w:rsidR="00D05EB4" w:rsidRPr="00D05EB4" w:rsidRDefault="00D05EB4" w:rsidP="00D05E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05EB4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39"/>
    <w:rsid w:val="00085D58"/>
    <w:rsid w:val="000A3971"/>
    <w:rsid w:val="00203398"/>
    <w:rsid w:val="002C6CB0"/>
    <w:rsid w:val="00301B3D"/>
    <w:rsid w:val="00584C02"/>
    <w:rsid w:val="00673A28"/>
    <w:rsid w:val="006D3F88"/>
    <w:rsid w:val="00761E40"/>
    <w:rsid w:val="00933A61"/>
    <w:rsid w:val="009A64D4"/>
    <w:rsid w:val="00D05EB4"/>
    <w:rsid w:val="00D2357F"/>
    <w:rsid w:val="00DC240D"/>
    <w:rsid w:val="00E60C39"/>
    <w:rsid w:val="00E65AEC"/>
    <w:rsid w:val="00E73F2B"/>
    <w:rsid w:val="00F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BA1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Fly%20tipping%20analysis\Flytipping_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Fly%20tipping%20analysis\Flytipping_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Fly%20tipping%20analysis\Flytipping_ne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Fly%20tipping%20analysis\Flytipping_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[Flytipping_new.xlsx]FPNs!PivotTable3</c:name>
    <c:fmtId val="51"/>
  </c:pivotSource>
  <c:chart>
    <c:autoTitleDeleted val="1"/>
    <c:pivotFmts>
      <c:pivotFmt>
        <c:idx val="0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FPNs!$C$9:$C$10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FPNs!$B$11:$B$23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FPNs!$C$11:$C$23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2-4F06-91AD-7A819D64D891}"/>
            </c:ext>
          </c:extLst>
        </c:ser>
        <c:ser>
          <c:idx val="1"/>
          <c:order val="1"/>
          <c:tx>
            <c:strRef>
              <c:f>FPNs!$D$9:$D$10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FPNs!$B$11:$B$23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FPNs!$D$11:$D$23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2-4F06-91AD-7A819D64D891}"/>
            </c:ext>
          </c:extLst>
        </c:ser>
        <c:ser>
          <c:idx val="2"/>
          <c:order val="2"/>
          <c:tx>
            <c:strRef>
              <c:f>FPNs!$E$9:$E$10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FPNs!$B$11:$B$23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FPNs!$E$11:$E$23</c:f>
              <c:numCache>
                <c:formatCode>General</c:formatCode>
                <c:ptCount val="12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1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2-4F06-91AD-7A819D64D891}"/>
            </c:ext>
          </c:extLst>
        </c:ser>
        <c:ser>
          <c:idx val="3"/>
          <c:order val="3"/>
          <c:tx>
            <c:strRef>
              <c:f>FPNs!$F$9:$F$10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FPNs!$B$11:$B$23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FPNs!$F$11:$F$23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9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9</c:v>
                </c:pt>
                <c:pt idx="7">
                  <c:v>4</c:v>
                </c:pt>
                <c:pt idx="8">
                  <c:v>0</c:v>
                </c:pt>
                <c:pt idx="9">
                  <c:v>4</c:v>
                </c:pt>
                <c:pt idx="10">
                  <c:v>3</c:v>
                </c:pt>
                <c:pt idx="1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92-4F06-91AD-7A819D64D891}"/>
            </c:ext>
          </c:extLst>
        </c:ser>
        <c:ser>
          <c:idx val="4"/>
          <c:order val="4"/>
          <c:tx>
            <c:strRef>
              <c:f>FPNs!$G$9:$G$10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FPNs!$B$11:$B$23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FPNs!$G$11:$G$23</c:f>
              <c:numCache>
                <c:formatCode>General</c:formatCode>
                <c:ptCount val="12"/>
                <c:pt idx="0">
                  <c:v>4</c:v>
                </c:pt>
                <c:pt idx="1">
                  <c:v>7</c:v>
                </c:pt>
                <c:pt idx="2">
                  <c:v>11</c:v>
                </c:pt>
                <c:pt idx="3">
                  <c:v>12</c:v>
                </c:pt>
                <c:pt idx="4">
                  <c:v>5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92-4F06-91AD-7A819D64D8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743864"/>
        <c:axId val="875745040"/>
      </c:barChart>
      <c:catAx>
        <c:axId val="87574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5745040"/>
        <c:crosses val="autoZero"/>
        <c:auto val="1"/>
        <c:lblAlgn val="ctr"/>
        <c:lblOffset val="100"/>
        <c:noMultiLvlLbl val="0"/>
      </c:catAx>
      <c:valAx>
        <c:axId val="87574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5743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FPNs!$C$40</c:f>
              <c:strCache>
                <c:ptCount val="1"/>
                <c:pt idx="0">
                  <c:v>Grand Total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6EB-4F95-91FF-AD931C05BBF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6EB-4F95-91FF-AD931C05BBF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6EB-4F95-91FF-AD931C05BBF2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6EB-4F95-91FF-AD931C05BBF2}"/>
              </c:ext>
            </c:extLst>
          </c:dPt>
          <c:dPt>
            <c:idx val="4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6EB-4F95-91FF-AD931C05BBF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6EB-4F95-91FF-AD931C05BBF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FPNs!$B$41:$B$46</c:f>
              <c:strCache>
                <c:ptCount val="6"/>
                <c:pt idx="0">
                  <c:v>Gourock</c:v>
                </c:pt>
                <c:pt idx="1">
                  <c:v>Greenock</c:v>
                </c:pt>
                <c:pt idx="2">
                  <c:v>Inverkip</c:v>
                </c:pt>
                <c:pt idx="3">
                  <c:v>Kilmacolm</c:v>
                </c:pt>
                <c:pt idx="4">
                  <c:v>Port Glasgow</c:v>
                </c:pt>
                <c:pt idx="5">
                  <c:v>Quarriers Village</c:v>
                </c:pt>
              </c:strCache>
            </c:strRef>
          </c:cat>
          <c:val>
            <c:numRef>
              <c:f>FPNs!$C$41:$C$46</c:f>
              <c:numCache>
                <c:formatCode>General</c:formatCode>
                <c:ptCount val="6"/>
                <c:pt idx="0">
                  <c:v>2</c:v>
                </c:pt>
                <c:pt idx="1">
                  <c:v>134</c:v>
                </c:pt>
                <c:pt idx="2">
                  <c:v>1</c:v>
                </c:pt>
                <c:pt idx="3">
                  <c:v>2</c:v>
                </c:pt>
                <c:pt idx="4">
                  <c:v>29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6EB-4F95-91FF-AD931C05BBF2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137050157531884"/>
          <c:y val="9.7113981004355907E-2"/>
          <c:w val="0.20291240608676372"/>
          <c:h val="0.607935903169337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[Flytipping_new.xlsx]Complaints!PivotTable1</c:name>
    <c:fmtId val="37"/>
  </c:pivotSource>
  <c:chart>
    <c:autoTitleDeleted val="1"/>
    <c:pivotFmts>
      <c:pivotFmt>
        <c:idx val="0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</c:pivotFmt>
      <c:pivotFmt>
        <c:idx val="1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8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0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2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2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2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2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28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2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30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</c:pivotFmts>
    <c:plotArea>
      <c:layout>
        <c:manualLayout>
          <c:layoutTarget val="inner"/>
          <c:xMode val="edge"/>
          <c:yMode val="edge"/>
          <c:x val="9.7235735217711436E-2"/>
          <c:y val="1.3499279025675433E-2"/>
          <c:w val="0.87918035707203535"/>
          <c:h val="0.71489727833402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Complaints!$C$9:$C$10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Complaints!$C$11:$C$23</c:f>
              <c:numCache>
                <c:formatCode>General</c:formatCode>
                <c:ptCount val="12"/>
                <c:pt idx="0">
                  <c:v>43</c:v>
                </c:pt>
                <c:pt idx="1">
                  <c:v>58</c:v>
                </c:pt>
                <c:pt idx="2">
                  <c:v>52</c:v>
                </c:pt>
                <c:pt idx="3">
                  <c:v>63</c:v>
                </c:pt>
                <c:pt idx="4">
                  <c:v>50</c:v>
                </c:pt>
                <c:pt idx="5">
                  <c:v>58</c:v>
                </c:pt>
                <c:pt idx="6">
                  <c:v>36</c:v>
                </c:pt>
                <c:pt idx="7">
                  <c:v>65</c:v>
                </c:pt>
                <c:pt idx="8">
                  <c:v>33</c:v>
                </c:pt>
                <c:pt idx="9">
                  <c:v>23</c:v>
                </c:pt>
                <c:pt idx="10">
                  <c:v>34</c:v>
                </c:pt>
                <c:pt idx="11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5C-4A3A-A5B9-F589BEF01849}"/>
            </c:ext>
          </c:extLst>
        </c:ser>
        <c:ser>
          <c:idx val="1"/>
          <c:order val="1"/>
          <c:tx>
            <c:strRef>
              <c:f>Complaints!$D$9:$D$10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Complaints!$D$11:$D$23</c:f>
              <c:numCache>
                <c:formatCode>General</c:formatCode>
                <c:ptCount val="12"/>
                <c:pt idx="0">
                  <c:v>75</c:v>
                </c:pt>
                <c:pt idx="1">
                  <c:v>43</c:v>
                </c:pt>
                <c:pt idx="2">
                  <c:v>49</c:v>
                </c:pt>
                <c:pt idx="3">
                  <c:v>53</c:v>
                </c:pt>
                <c:pt idx="4">
                  <c:v>49</c:v>
                </c:pt>
                <c:pt idx="5">
                  <c:v>35</c:v>
                </c:pt>
                <c:pt idx="6">
                  <c:v>31</c:v>
                </c:pt>
                <c:pt idx="7">
                  <c:v>47</c:v>
                </c:pt>
                <c:pt idx="8">
                  <c:v>30</c:v>
                </c:pt>
                <c:pt idx="9">
                  <c:v>53</c:v>
                </c:pt>
                <c:pt idx="10">
                  <c:v>44</c:v>
                </c:pt>
                <c:pt idx="1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5C-4A3A-A5B9-F589BEF01849}"/>
            </c:ext>
          </c:extLst>
        </c:ser>
        <c:ser>
          <c:idx val="2"/>
          <c:order val="2"/>
          <c:tx>
            <c:strRef>
              <c:f>Complaints!$E$9:$E$10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Complaints!$E$11:$E$23</c:f>
              <c:numCache>
                <c:formatCode>General</c:formatCode>
                <c:ptCount val="12"/>
                <c:pt idx="0">
                  <c:v>57</c:v>
                </c:pt>
                <c:pt idx="1">
                  <c:v>44</c:v>
                </c:pt>
                <c:pt idx="2">
                  <c:v>49</c:v>
                </c:pt>
                <c:pt idx="3">
                  <c:v>46</c:v>
                </c:pt>
                <c:pt idx="4">
                  <c:v>36</c:v>
                </c:pt>
                <c:pt idx="5">
                  <c:v>38</c:v>
                </c:pt>
                <c:pt idx="6">
                  <c:v>39</c:v>
                </c:pt>
                <c:pt idx="7">
                  <c:v>40</c:v>
                </c:pt>
                <c:pt idx="8">
                  <c:v>25</c:v>
                </c:pt>
                <c:pt idx="9">
                  <c:v>34</c:v>
                </c:pt>
                <c:pt idx="10">
                  <c:v>34</c:v>
                </c:pt>
                <c:pt idx="1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5C-4A3A-A5B9-F589BEF01849}"/>
            </c:ext>
          </c:extLst>
        </c:ser>
        <c:ser>
          <c:idx val="3"/>
          <c:order val="3"/>
          <c:tx>
            <c:strRef>
              <c:f>Complaints!$F$9:$F$10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Complaints!$F$11:$F$23</c:f>
              <c:numCache>
                <c:formatCode>General</c:formatCode>
                <c:ptCount val="12"/>
                <c:pt idx="0">
                  <c:v>50</c:v>
                </c:pt>
                <c:pt idx="1">
                  <c:v>48</c:v>
                </c:pt>
                <c:pt idx="2">
                  <c:v>33</c:v>
                </c:pt>
                <c:pt idx="3">
                  <c:v>45</c:v>
                </c:pt>
                <c:pt idx="4">
                  <c:v>42</c:v>
                </c:pt>
                <c:pt idx="5">
                  <c:v>39</c:v>
                </c:pt>
                <c:pt idx="6">
                  <c:v>39</c:v>
                </c:pt>
                <c:pt idx="7">
                  <c:v>33</c:v>
                </c:pt>
                <c:pt idx="8">
                  <c:v>28</c:v>
                </c:pt>
                <c:pt idx="9">
                  <c:v>45</c:v>
                </c:pt>
                <c:pt idx="10">
                  <c:v>47</c:v>
                </c:pt>
                <c:pt idx="1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5C-4A3A-A5B9-F589BEF01849}"/>
            </c:ext>
          </c:extLst>
        </c:ser>
        <c:ser>
          <c:idx val="4"/>
          <c:order val="4"/>
          <c:tx>
            <c:strRef>
              <c:f>Complaints!$G$9:$G$10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Complaints!$G$11:$G$23</c:f>
              <c:numCache>
                <c:formatCode>General</c:formatCode>
                <c:ptCount val="12"/>
                <c:pt idx="0">
                  <c:v>38</c:v>
                </c:pt>
                <c:pt idx="1">
                  <c:v>44</c:v>
                </c:pt>
                <c:pt idx="2">
                  <c:v>45</c:v>
                </c:pt>
                <c:pt idx="3">
                  <c:v>57</c:v>
                </c:pt>
                <c:pt idx="4">
                  <c:v>40</c:v>
                </c:pt>
                <c:pt idx="5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46-41EB-A1A5-575FA0834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5745824"/>
        <c:axId val="875747000"/>
      </c:barChart>
      <c:catAx>
        <c:axId val="8757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5747000"/>
        <c:crosses val="autoZero"/>
        <c:auto val="1"/>
        <c:lblAlgn val="ctr"/>
        <c:lblOffset val="100"/>
        <c:noMultiLvlLbl val="0"/>
      </c:catAx>
      <c:valAx>
        <c:axId val="87574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5745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[Flytipping_new.xlsx]Complaints!PivotTable12</c:name>
    <c:fmtId val="45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3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4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5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8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9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0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1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2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3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6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7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8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9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0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1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4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5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6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8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9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Complaints!$C$61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2E4-4CB2-A4A1-11FA9CE43DF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2E4-4CB2-A4A1-11FA9CE43DF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2E4-4CB2-A4A1-11FA9CE43D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2E4-4CB2-A4A1-11FA9CE43DF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2E4-4CB2-A4A1-11FA9CE43DF7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2E4-4CB2-A4A1-11FA9CE43DF7}"/>
              </c:ext>
            </c:extLst>
          </c:dPt>
          <c:dPt>
            <c:idx val="6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2E4-4CB2-A4A1-11FA9CE43DF7}"/>
              </c:ext>
            </c:extLst>
          </c:dPt>
          <c:dLbls>
            <c:dLbl>
              <c:idx val="6"/>
              <c:numFmt formatCode="0.0%" sourceLinked="0"/>
              <c:spPr>
                <a:pattFill prst="pct75">
                  <a:fgClr>
                    <a:sysClr val="windowText" lastClr="000000">
                      <a:lumMod val="75000"/>
                      <a:lumOff val="25000"/>
                    </a:sysClr>
                  </a:fgClr>
                  <a:bgClr>
                    <a:sysClr val="windowText" lastClr="000000">
                      <a:lumMod val="65000"/>
                      <a:lumOff val="35000"/>
                    </a:sys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D-42E4-4CB2-A4A1-11FA9CE43DF7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Complaints!$B$62:$B$69</c:f>
              <c:strCache>
                <c:ptCount val="7"/>
                <c:pt idx="0">
                  <c:v>Greenock Central and East</c:v>
                </c:pt>
                <c:pt idx="1">
                  <c:v>Greenock South and South West</c:v>
                </c:pt>
                <c:pt idx="2">
                  <c:v>Greenock West and Gourock</c:v>
                </c:pt>
                <c:pt idx="3">
                  <c:v>Inverkip &amp; Wemyss Bay</c:v>
                </c:pt>
                <c:pt idx="4">
                  <c:v>Kilmacolm &amp; Quarriers Village</c:v>
                </c:pt>
                <c:pt idx="5">
                  <c:v>Port Glasgow</c:v>
                </c:pt>
                <c:pt idx="6">
                  <c:v>Unidentified</c:v>
                </c:pt>
              </c:strCache>
            </c:strRef>
          </c:cat>
          <c:val>
            <c:numRef>
              <c:f>Complaints!$C$62:$C$69</c:f>
              <c:numCache>
                <c:formatCode>0%</c:formatCode>
                <c:ptCount val="7"/>
                <c:pt idx="0">
                  <c:v>0.38615888615888616</c:v>
                </c:pt>
                <c:pt idx="1">
                  <c:v>0.17895167895167896</c:v>
                </c:pt>
                <c:pt idx="2">
                  <c:v>7.0434070434070434E-2</c:v>
                </c:pt>
                <c:pt idx="3">
                  <c:v>5.6101556101556101E-2</c:v>
                </c:pt>
                <c:pt idx="4">
                  <c:v>0.10810810810810811</c:v>
                </c:pt>
                <c:pt idx="5">
                  <c:v>0.19942669942669944</c:v>
                </c:pt>
                <c:pt idx="6">
                  <c:v>8.1900081900081905E-4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2E4-4CB2-A4A1-11FA9CE43DF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2023-07-13T14:31:00Z</dcterms:created>
  <dcterms:modified xsi:type="dcterms:W3CDTF">2024-10-16T08:49:00Z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2023-07-13T14:32:02Z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8af617c1-4501-485e-884d-227daa7641f6</vt:lpwstr>
  </property>
  <property fmtid="{D5CDD505-2E9C-101B-9397-08002B2CF9AE}" pid="11" name="MSIP_Label_c407ceed-101f-4b1e-a6a8-5cb6d372490c_ContentBits">
    <vt:lpwstr>1</vt:lpwstr>
  </property>
</Properties>
</file>