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8A47C" w14:textId="77777777" w:rsidR="00F81AFA" w:rsidRPr="004911AF" w:rsidRDefault="00F81AFA" w:rsidP="003B7281">
      <w:pPr>
        <w:pStyle w:val="DefaultText"/>
        <w:framePr w:w="8489" w:h="13321" w:hRule="exact" w:hSpace="72" w:vSpace="72" w:wrap="around" w:vAnchor="page" w:hAnchor="page" w:x="1654" w:y="1576"/>
        <w:pBdr>
          <w:top w:val="single" w:sz="6" w:space="3" w:color="auto" w:shadow="1"/>
          <w:left w:val="single" w:sz="6" w:space="3" w:color="auto" w:shadow="1"/>
          <w:bottom w:val="single" w:sz="6" w:space="3" w:color="auto" w:shadow="1"/>
          <w:right w:val="single" w:sz="6" w:space="3" w:color="auto" w:shadow="1"/>
        </w:pBdr>
        <w:jc w:val="center"/>
        <w:rPr>
          <w:rFonts w:ascii="Arial" w:hAnsi="Arial" w:cs="Arial"/>
          <w:sz w:val="22"/>
          <w:szCs w:val="22"/>
        </w:rPr>
      </w:pPr>
    </w:p>
    <w:p w14:paraId="075AE49E" w14:textId="77777777" w:rsidR="00F81AFA" w:rsidRPr="004911AF" w:rsidRDefault="00F81AFA" w:rsidP="003B7281">
      <w:pPr>
        <w:pStyle w:val="DefaultText"/>
        <w:framePr w:w="8489" w:h="13321" w:hRule="exact" w:hSpace="72" w:vSpace="72" w:wrap="around" w:vAnchor="page" w:hAnchor="page" w:x="1654" w:y="1576"/>
        <w:pBdr>
          <w:top w:val="single" w:sz="6" w:space="3" w:color="auto" w:shadow="1"/>
          <w:left w:val="single" w:sz="6" w:space="3" w:color="auto" w:shadow="1"/>
          <w:bottom w:val="single" w:sz="6" w:space="3" w:color="auto" w:shadow="1"/>
          <w:right w:val="single" w:sz="6" w:space="3" w:color="auto" w:shadow="1"/>
        </w:pBdr>
        <w:jc w:val="center"/>
        <w:rPr>
          <w:rFonts w:ascii="Arial" w:hAnsi="Arial" w:cs="Arial"/>
          <w:sz w:val="22"/>
          <w:szCs w:val="22"/>
        </w:rPr>
      </w:pPr>
    </w:p>
    <w:p w14:paraId="45014462" w14:textId="77777777" w:rsidR="00F81AFA" w:rsidRPr="004911AF" w:rsidRDefault="00F81AFA" w:rsidP="003B7281">
      <w:pPr>
        <w:pStyle w:val="DefaultText"/>
        <w:framePr w:w="8489" w:h="13321" w:hRule="exact" w:hSpace="72" w:vSpace="72" w:wrap="around" w:vAnchor="page" w:hAnchor="page" w:x="1654" w:y="1576"/>
        <w:pBdr>
          <w:top w:val="single" w:sz="6" w:space="3" w:color="auto" w:shadow="1"/>
          <w:left w:val="single" w:sz="6" w:space="3" w:color="auto" w:shadow="1"/>
          <w:bottom w:val="single" w:sz="6" w:space="3" w:color="auto" w:shadow="1"/>
          <w:right w:val="single" w:sz="6" w:space="3" w:color="auto" w:shadow="1"/>
        </w:pBdr>
        <w:jc w:val="center"/>
        <w:rPr>
          <w:rFonts w:ascii="Arial" w:hAnsi="Arial" w:cs="Arial"/>
          <w:sz w:val="22"/>
          <w:szCs w:val="22"/>
        </w:rPr>
      </w:pPr>
    </w:p>
    <w:p w14:paraId="5CA94C46" w14:textId="77777777" w:rsidR="00F81AFA" w:rsidRPr="004911AF" w:rsidRDefault="00F81AFA" w:rsidP="003B7281">
      <w:pPr>
        <w:pStyle w:val="DefaultText"/>
        <w:framePr w:w="8489" w:h="13321" w:hRule="exact" w:hSpace="72" w:vSpace="72" w:wrap="around" w:vAnchor="page" w:hAnchor="page" w:x="1654" w:y="1576"/>
        <w:pBdr>
          <w:top w:val="single" w:sz="6" w:space="3" w:color="auto" w:shadow="1"/>
          <w:left w:val="single" w:sz="6" w:space="3" w:color="auto" w:shadow="1"/>
          <w:bottom w:val="single" w:sz="6" w:space="3" w:color="auto" w:shadow="1"/>
          <w:right w:val="single" w:sz="6" w:space="3" w:color="auto" w:shadow="1"/>
        </w:pBdr>
        <w:jc w:val="center"/>
        <w:rPr>
          <w:rFonts w:ascii="Arial" w:hAnsi="Arial" w:cs="Arial"/>
          <w:sz w:val="22"/>
          <w:szCs w:val="22"/>
        </w:rPr>
      </w:pPr>
    </w:p>
    <w:p w14:paraId="65E0101D" w14:textId="77777777" w:rsidR="00F81AFA" w:rsidRPr="004911AF" w:rsidRDefault="00F81AFA" w:rsidP="003B7281">
      <w:pPr>
        <w:pStyle w:val="DefaultText"/>
        <w:framePr w:w="8489" w:h="13321" w:hRule="exact" w:hSpace="72" w:vSpace="72" w:wrap="around" w:vAnchor="page" w:hAnchor="page" w:x="1654" w:y="1576"/>
        <w:pBdr>
          <w:top w:val="single" w:sz="6" w:space="3" w:color="auto" w:shadow="1"/>
          <w:left w:val="single" w:sz="6" w:space="3" w:color="auto" w:shadow="1"/>
          <w:bottom w:val="single" w:sz="6" w:space="3" w:color="auto" w:shadow="1"/>
          <w:right w:val="single" w:sz="6" w:space="3" w:color="auto" w:shadow="1"/>
        </w:pBdr>
        <w:jc w:val="center"/>
        <w:rPr>
          <w:rFonts w:ascii="Arial" w:hAnsi="Arial" w:cs="Arial"/>
          <w:sz w:val="22"/>
          <w:szCs w:val="22"/>
        </w:rPr>
      </w:pPr>
    </w:p>
    <w:p w14:paraId="5FD71DF2" w14:textId="77777777" w:rsidR="00F81AFA" w:rsidRPr="004911AF" w:rsidRDefault="00F81AFA" w:rsidP="003B7281">
      <w:pPr>
        <w:pStyle w:val="DefaultText"/>
        <w:framePr w:w="8489" w:h="13321" w:hRule="exact" w:hSpace="72" w:vSpace="72" w:wrap="around" w:vAnchor="page" w:hAnchor="page" w:x="1654" w:y="1576"/>
        <w:pBdr>
          <w:top w:val="single" w:sz="6" w:space="3" w:color="auto" w:shadow="1"/>
          <w:left w:val="single" w:sz="6" w:space="3" w:color="auto" w:shadow="1"/>
          <w:bottom w:val="single" w:sz="6" w:space="3" w:color="auto" w:shadow="1"/>
          <w:right w:val="single" w:sz="6" w:space="3" w:color="auto" w:shadow="1"/>
        </w:pBdr>
        <w:jc w:val="center"/>
        <w:rPr>
          <w:rFonts w:ascii="Arial" w:hAnsi="Arial" w:cs="Arial"/>
          <w:sz w:val="22"/>
          <w:szCs w:val="22"/>
        </w:rPr>
      </w:pPr>
    </w:p>
    <w:p w14:paraId="5AA4BEF4" w14:textId="77777777" w:rsidR="00F81AFA" w:rsidRPr="004911AF" w:rsidRDefault="00F81AFA" w:rsidP="003B7281">
      <w:pPr>
        <w:pStyle w:val="DefaultText"/>
        <w:framePr w:w="8489" w:h="13321" w:hRule="exact" w:hSpace="72" w:vSpace="72" w:wrap="around" w:vAnchor="page" w:hAnchor="page" w:x="1654" w:y="1576"/>
        <w:pBdr>
          <w:top w:val="single" w:sz="6" w:space="3" w:color="auto" w:shadow="1"/>
          <w:left w:val="single" w:sz="6" w:space="3" w:color="auto" w:shadow="1"/>
          <w:bottom w:val="single" w:sz="6" w:space="3" w:color="auto" w:shadow="1"/>
          <w:right w:val="single" w:sz="6" w:space="3" w:color="auto" w:shadow="1"/>
        </w:pBdr>
        <w:jc w:val="center"/>
        <w:rPr>
          <w:rFonts w:ascii="Arial" w:hAnsi="Arial" w:cs="Arial"/>
          <w:sz w:val="22"/>
          <w:szCs w:val="22"/>
        </w:rPr>
      </w:pPr>
    </w:p>
    <w:p w14:paraId="7D3E8202" w14:textId="77777777" w:rsidR="00F81AFA" w:rsidRPr="004911AF" w:rsidRDefault="00F81AFA" w:rsidP="003B7281">
      <w:pPr>
        <w:pStyle w:val="DefaultText"/>
        <w:framePr w:w="8489" w:h="13321" w:hRule="exact" w:hSpace="72" w:vSpace="72" w:wrap="around" w:vAnchor="page" w:hAnchor="page" w:x="1654" w:y="1576"/>
        <w:pBdr>
          <w:top w:val="single" w:sz="6" w:space="3" w:color="auto" w:shadow="1"/>
          <w:left w:val="single" w:sz="6" w:space="3" w:color="auto" w:shadow="1"/>
          <w:bottom w:val="single" w:sz="6" w:space="3" w:color="auto" w:shadow="1"/>
          <w:right w:val="single" w:sz="6" w:space="3" w:color="auto" w:shadow="1"/>
        </w:pBdr>
        <w:jc w:val="center"/>
        <w:rPr>
          <w:rFonts w:ascii="Arial" w:hAnsi="Arial" w:cs="Arial"/>
          <w:sz w:val="22"/>
          <w:szCs w:val="22"/>
        </w:rPr>
      </w:pPr>
    </w:p>
    <w:p w14:paraId="620E9217" w14:textId="77777777" w:rsidR="00F81AFA" w:rsidRPr="004911AF" w:rsidRDefault="00F81AFA" w:rsidP="003B7281">
      <w:pPr>
        <w:pStyle w:val="DefaultText"/>
        <w:framePr w:w="8489" w:h="13321" w:hRule="exact" w:hSpace="72" w:vSpace="72" w:wrap="around" w:vAnchor="page" w:hAnchor="page" w:x="1654" w:y="1576"/>
        <w:pBdr>
          <w:top w:val="single" w:sz="6" w:space="3" w:color="auto" w:shadow="1"/>
          <w:left w:val="single" w:sz="6" w:space="3" w:color="auto" w:shadow="1"/>
          <w:bottom w:val="single" w:sz="6" w:space="3" w:color="auto" w:shadow="1"/>
          <w:right w:val="single" w:sz="6" w:space="3" w:color="auto" w:shadow="1"/>
        </w:pBdr>
        <w:jc w:val="center"/>
        <w:rPr>
          <w:rFonts w:ascii="Arial" w:hAnsi="Arial" w:cs="Arial"/>
          <w:sz w:val="22"/>
          <w:szCs w:val="22"/>
        </w:rPr>
      </w:pPr>
    </w:p>
    <w:p w14:paraId="640776DD" w14:textId="77777777" w:rsidR="00F81AFA" w:rsidRPr="004911AF" w:rsidRDefault="00F81AFA" w:rsidP="003B7281">
      <w:pPr>
        <w:pStyle w:val="DefaultText"/>
        <w:framePr w:w="8489" w:h="13321" w:hRule="exact" w:hSpace="72" w:vSpace="72" w:wrap="around" w:vAnchor="page" w:hAnchor="page" w:x="1654" w:y="1576"/>
        <w:pBdr>
          <w:top w:val="single" w:sz="6" w:space="3" w:color="auto" w:shadow="1"/>
          <w:left w:val="single" w:sz="6" w:space="3" w:color="auto" w:shadow="1"/>
          <w:bottom w:val="single" w:sz="6" w:space="3" w:color="auto" w:shadow="1"/>
          <w:right w:val="single" w:sz="6" w:space="3" w:color="auto" w:shadow="1"/>
        </w:pBdr>
        <w:jc w:val="center"/>
        <w:rPr>
          <w:rFonts w:ascii="Arial" w:hAnsi="Arial" w:cs="Arial"/>
          <w:sz w:val="22"/>
          <w:szCs w:val="22"/>
        </w:rPr>
      </w:pPr>
      <w:r w:rsidRPr="004911AF">
        <w:rPr>
          <w:rFonts w:ascii="Arial" w:hAnsi="Arial" w:cs="Arial"/>
          <w:sz w:val="22"/>
          <w:szCs w:val="22"/>
        </w:rPr>
        <w:t>INVERCLYDE COUNCIL</w:t>
      </w:r>
    </w:p>
    <w:p w14:paraId="0D67D574" w14:textId="77777777" w:rsidR="00F81AFA" w:rsidRPr="004911AF" w:rsidRDefault="00F81AFA" w:rsidP="003B7281">
      <w:pPr>
        <w:pStyle w:val="DefaultText"/>
        <w:framePr w:w="8489" w:h="13321" w:hRule="exact" w:hSpace="72" w:vSpace="72" w:wrap="around" w:vAnchor="page" w:hAnchor="page" w:x="1654" w:y="1576"/>
        <w:pBdr>
          <w:top w:val="single" w:sz="6" w:space="3" w:color="auto" w:shadow="1"/>
          <w:left w:val="single" w:sz="6" w:space="3" w:color="auto" w:shadow="1"/>
          <w:bottom w:val="single" w:sz="6" w:space="3" w:color="auto" w:shadow="1"/>
          <w:right w:val="single" w:sz="6" w:space="3" w:color="auto" w:shadow="1"/>
        </w:pBdr>
        <w:jc w:val="center"/>
        <w:rPr>
          <w:rFonts w:ascii="Arial" w:hAnsi="Arial" w:cs="Arial"/>
          <w:sz w:val="22"/>
          <w:szCs w:val="22"/>
        </w:rPr>
      </w:pPr>
    </w:p>
    <w:p w14:paraId="63747C75" w14:textId="77777777" w:rsidR="00F81AFA" w:rsidRPr="004911AF" w:rsidRDefault="00F81AFA" w:rsidP="003B7281">
      <w:pPr>
        <w:pStyle w:val="DefaultText"/>
        <w:framePr w:w="8489" w:h="13321" w:hRule="exact" w:hSpace="72" w:vSpace="72" w:wrap="around" w:vAnchor="page" w:hAnchor="page" w:x="1654" w:y="1576"/>
        <w:pBdr>
          <w:top w:val="single" w:sz="6" w:space="3" w:color="auto" w:shadow="1"/>
          <w:left w:val="single" w:sz="6" w:space="3" w:color="auto" w:shadow="1"/>
          <w:bottom w:val="single" w:sz="6" w:space="3" w:color="auto" w:shadow="1"/>
          <w:right w:val="single" w:sz="6" w:space="3" w:color="auto" w:shadow="1"/>
        </w:pBdr>
        <w:jc w:val="center"/>
        <w:rPr>
          <w:rFonts w:ascii="Arial" w:hAnsi="Arial" w:cs="Arial"/>
          <w:sz w:val="22"/>
          <w:szCs w:val="22"/>
        </w:rPr>
      </w:pPr>
    </w:p>
    <w:p w14:paraId="06D792FD" w14:textId="77777777" w:rsidR="00F81AFA" w:rsidRPr="004911AF" w:rsidRDefault="00F81AFA" w:rsidP="003B7281">
      <w:pPr>
        <w:pStyle w:val="DefaultText"/>
        <w:framePr w:w="8489" w:h="13321" w:hRule="exact" w:hSpace="72" w:vSpace="72" w:wrap="around" w:vAnchor="page" w:hAnchor="page" w:x="1654" w:y="1576"/>
        <w:pBdr>
          <w:top w:val="single" w:sz="6" w:space="3" w:color="auto" w:shadow="1"/>
          <w:left w:val="single" w:sz="6" w:space="3" w:color="auto" w:shadow="1"/>
          <w:bottom w:val="single" w:sz="6" w:space="3" w:color="auto" w:shadow="1"/>
          <w:right w:val="single" w:sz="6" w:space="3" w:color="auto" w:shadow="1"/>
        </w:pBdr>
        <w:jc w:val="center"/>
        <w:rPr>
          <w:rFonts w:ascii="Arial" w:hAnsi="Arial" w:cs="Arial"/>
          <w:sz w:val="22"/>
          <w:szCs w:val="22"/>
        </w:rPr>
      </w:pPr>
    </w:p>
    <w:p w14:paraId="172E9867" w14:textId="77777777" w:rsidR="00F81AFA" w:rsidRPr="004911AF" w:rsidRDefault="00F81AFA" w:rsidP="003B7281">
      <w:pPr>
        <w:pStyle w:val="DefaultText"/>
        <w:framePr w:w="8489" w:h="13321" w:hRule="exact" w:hSpace="72" w:vSpace="72" w:wrap="around" w:vAnchor="page" w:hAnchor="page" w:x="1654" w:y="1576"/>
        <w:pBdr>
          <w:top w:val="single" w:sz="6" w:space="3" w:color="auto" w:shadow="1"/>
          <w:left w:val="single" w:sz="6" w:space="3" w:color="auto" w:shadow="1"/>
          <w:bottom w:val="single" w:sz="6" w:space="3" w:color="auto" w:shadow="1"/>
          <w:right w:val="single" w:sz="6" w:space="3" w:color="auto" w:shadow="1"/>
        </w:pBdr>
        <w:jc w:val="center"/>
        <w:rPr>
          <w:rFonts w:ascii="Arial" w:hAnsi="Arial" w:cs="Arial"/>
          <w:sz w:val="22"/>
          <w:szCs w:val="22"/>
        </w:rPr>
      </w:pPr>
    </w:p>
    <w:p w14:paraId="71996C80" w14:textId="77777777" w:rsidR="00F81AFA" w:rsidRPr="004911AF" w:rsidRDefault="00F81AFA" w:rsidP="003B7281">
      <w:pPr>
        <w:pStyle w:val="DefaultText"/>
        <w:framePr w:w="8489" w:h="13321" w:hRule="exact" w:hSpace="72" w:vSpace="72" w:wrap="around" w:vAnchor="page" w:hAnchor="page" w:x="1654" w:y="1576"/>
        <w:pBdr>
          <w:top w:val="single" w:sz="6" w:space="3" w:color="auto" w:shadow="1"/>
          <w:left w:val="single" w:sz="6" w:space="3" w:color="auto" w:shadow="1"/>
          <w:bottom w:val="single" w:sz="6" w:space="3" w:color="auto" w:shadow="1"/>
          <w:right w:val="single" w:sz="6" w:space="3" w:color="auto" w:shadow="1"/>
        </w:pBdr>
        <w:jc w:val="center"/>
        <w:rPr>
          <w:rFonts w:ascii="Arial" w:hAnsi="Arial" w:cs="Arial"/>
          <w:sz w:val="22"/>
          <w:szCs w:val="22"/>
        </w:rPr>
      </w:pPr>
    </w:p>
    <w:p w14:paraId="25E45679" w14:textId="77777777" w:rsidR="007A160F" w:rsidRPr="004911AF" w:rsidRDefault="00F81AFA" w:rsidP="003B7281">
      <w:pPr>
        <w:pStyle w:val="DefaultText"/>
        <w:framePr w:w="8489" w:h="13321" w:hRule="exact" w:hSpace="72" w:vSpace="72" w:wrap="around" w:vAnchor="page" w:hAnchor="page" w:x="1654" w:y="1576"/>
        <w:pBdr>
          <w:top w:val="single" w:sz="6" w:space="3" w:color="auto" w:shadow="1"/>
          <w:left w:val="single" w:sz="6" w:space="3" w:color="auto" w:shadow="1"/>
          <w:bottom w:val="single" w:sz="6" w:space="3" w:color="auto" w:shadow="1"/>
          <w:right w:val="single" w:sz="6" w:space="3" w:color="auto" w:shadow="1"/>
        </w:pBdr>
        <w:jc w:val="center"/>
        <w:rPr>
          <w:rFonts w:ascii="Arial" w:hAnsi="Arial" w:cs="Arial"/>
          <w:sz w:val="22"/>
          <w:szCs w:val="22"/>
        </w:rPr>
      </w:pPr>
      <w:r w:rsidRPr="004911AF">
        <w:rPr>
          <w:rFonts w:ascii="Arial" w:hAnsi="Arial" w:cs="Arial"/>
          <w:sz w:val="22"/>
          <w:szCs w:val="22"/>
        </w:rPr>
        <w:t>POLICY AND PROCEDURES FOR</w:t>
      </w:r>
    </w:p>
    <w:p w14:paraId="43D6300E" w14:textId="77777777" w:rsidR="007A160F" w:rsidRPr="004911AF" w:rsidRDefault="00F81AFA" w:rsidP="003B7281">
      <w:pPr>
        <w:pStyle w:val="DefaultText"/>
        <w:framePr w:w="8489" w:h="13321" w:hRule="exact" w:hSpace="72" w:vSpace="72" w:wrap="around" w:vAnchor="page" w:hAnchor="page" w:x="1654" w:y="1576"/>
        <w:pBdr>
          <w:top w:val="single" w:sz="6" w:space="3" w:color="auto" w:shadow="1"/>
          <w:left w:val="single" w:sz="6" w:space="3" w:color="auto" w:shadow="1"/>
          <w:bottom w:val="single" w:sz="6" w:space="3" w:color="auto" w:shadow="1"/>
          <w:right w:val="single" w:sz="6" w:space="3" w:color="auto" w:shadow="1"/>
        </w:pBdr>
        <w:jc w:val="center"/>
        <w:rPr>
          <w:rFonts w:ascii="Arial" w:hAnsi="Arial" w:cs="Arial"/>
          <w:sz w:val="22"/>
          <w:szCs w:val="22"/>
        </w:rPr>
      </w:pPr>
      <w:r w:rsidRPr="004911AF">
        <w:rPr>
          <w:rFonts w:ascii="Arial" w:hAnsi="Arial" w:cs="Arial"/>
          <w:sz w:val="22"/>
          <w:szCs w:val="22"/>
        </w:rPr>
        <w:t>AUTHORISATION OF COVERT SURVEILLANCE</w:t>
      </w:r>
    </w:p>
    <w:p w14:paraId="0AFE6999" w14:textId="77777777" w:rsidR="00F81AFA" w:rsidRPr="004911AF" w:rsidRDefault="00F81AFA" w:rsidP="003B7281">
      <w:pPr>
        <w:pStyle w:val="DefaultText"/>
        <w:framePr w:w="8489" w:h="13321" w:hRule="exact" w:hSpace="72" w:vSpace="72" w:wrap="around" w:vAnchor="page" w:hAnchor="page" w:x="1654" w:y="1576"/>
        <w:pBdr>
          <w:top w:val="single" w:sz="6" w:space="3" w:color="auto" w:shadow="1"/>
          <w:left w:val="single" w:sz="6" w:space="3" w:color="auto" w:shadow="1"/>
          <w:bottom w:val="single" w:sz="6" w:space="3" w:color="auto" w:shadow="1"/>
          <w:right w:val="single" w:sz="6" w:space="3" w:color="auto" w:shadow="1"/>
        </w:pBdr>
        <w:jc w:val="center"/>
        <w:rPr>
          <w:rFonts w:ascii="Arial" w:hAnsi="Arial" w:cs="Arial"/>
          <w:sz w:val="22"/>
          <w:szCs w:val="22"/>
        </w:rPr>
      </w:pPr>
      <w:r w:rsidRPr="004911AF">
        <w:rPr>
          <w:rFonts w:ascii="Arial" w:hAnsi="Arial" w:cs="Arial"/>
          <w:sz w:val="22"/>
          <w:szCs w:val="22"/>
        </w:rPr>
        <w:t>AND COVERT HUMAN INTELLIGENCE SOURCES</w:t>
      </w:r>
    </w:p>
    <w:p w14:paraId="5D25C442" w14:textId="77777777" w:rsidR="00F81AFA" w:rsidRPr="004911AF" w:rsidRDefault="00F81AFA" w:rsidP="001123CA">
      <w:pPr>
        <w:pStyle w:val="DefaultText"/>
        <w:tabs>
          <w:tab w:val="left" w:pos="720"/>
        </w:tabs>
        <w:spacing w:line="360" w:lineRule="auto"/>
        <w:ind w:left="720" w:hanging="720"/>
        <w:jc w:val="center"/>
        <w:rPr>
          <w:rFonts w:ascii="Arial" w:hAnsi="Arial" w:cs="Arial"/>
          <w:b/>
          <w:sz w:val="22"/>
          <w:szCs w:val="22"/>
        </w:rPr>
      </w:pPr>
    </w:p>
    <w:p w14:paraId="0CE7023A" w14:textId="77777777" w:rsidR="001123CA" w:rsidRPr="004911AF" w:rsidRDefault="001123CA" w:rsidP="001123CA">
      <w:pPr>
        <w:pStyle w:val="DefaultText"/>
        <w:tabs>
          <w:tab w:val="left" w:pos="720"/>
        </w:tabs>
        <w:spacing w:line="360" w:lineRule="auto"/>
        <w:ind w:left="720" w:hanging="720"/>
        <w:jc w:val="center"/>
        <w:rPr>
          <w:rFonts w:ascii="Arial" w:hAnsi="Arial" w:cs="Arial"/>
          <w:sz w:val="22"/>
          <w:szCs w:val="22"/>
        </w:rPr>
      </w:pPr>
      <w:r w:rsidRPr="004911AF">
        <w:rPr>
          <w:rFonts w:ascii="Arial" w:hAnsi="Arial" w:cs="Arial"/>
          <w:b/>
          <w:sz w:val="22"/>
          <w:szCs w:val="22"/>
        </w:rPr>
        <w:br w:type="page"/>
      </w:r>
      <w:r w:rsidRPr="004911AF">
        <w:rPr>
          <w:rFonts w:ascii="Arial" w:hAnsi="Arial" w:cs="Arial"/>
          <w:b/>
          <w:sz w:val="22"/>
          <w:szCs w:val="22"/>
        </w:rPr>
        <w:lastRenderedPageBreak/>
        <w:t>TABLE OF CONTENTS</w:t>
      </w:r>
    </w:p>
    <w:p w14:paraId="154D3447" w14:textId="77777777" w:rsidR="001123CA" w:rsidRPr="004911AF" w:rsidRDefault="001123CA" w:rsidP="001123CA">
      <w:pPr>
        <w:pStyle w:val="DefaultText"/>
        <w:tabs>
          <w:tab w:val="left" w:pos="720"/>
        </w:tabs>
        <w:spacing w:line="360" w:lineRule="auto"/>
        <w:ind w:left="720" w:hanging="720"/>
        <w:rPr>
          <w:rFonts w:ascii="Arial" w:hAnsi="Arial" w:cs="Arial"/>
          <w:sz w:val="22"/>
          <w:szCs w:val="22"/>
        </w:rPr>
      </w:pPr>
    </w:p>
    <w:p w14:paraId="4DDB4D07" w14:textId="77777777" w:rsidR="001123CA" w:rsidRPr="004911AF" w:rsidRDefault="001123CA" w:rsidP="001123CA">
      <w:pPr>
        <w:pStyle w:val="DefaultText"/>
        <w:tabs>
          <w:tab w:val="left" w:pos="720"/>
        </w:tabs>
        <w:spacing w:line="360" w:lineRule="auto"/>
        <w:ind w:left="720" w:hanging="720"/>
        <w:rPr>
          <w:rFonts w:ascii="Arial" w:hAnsi="Arial" w:cs="Arial"/>
          <w:sz w:val="22"/>
          <w:szCs w:val="22"/>
        </w:rPr>
      </w:pPr>
      <w:r w:rsidRPr="004911AF">
        <w:rPr>
          <w:rFonts w:ascii="Arial" w:hAnsi="Arial" w:cs="Arial"/>
          <w:sz w:val="22"/>
          <w:szCs w:val="22"/>
        </w:rPr>
        <w:t>1.</w:t>
      </w:r>
      <w:r w:rsidRPr="004911AF">
        <w:rPr>
          <w:rFonts w:ascii="Arial" w:hAnsi="Arial" w:cs="Arial"/>
          <w:sz w:val="22"/>
          <w:szCs w:val="22"/>
        </w:rPr>
        <w:tab/>
        <w:t>Introduction</w:t>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t>p1</w:t>
      </w:r>
    </w:p>
    <w:p w14:paraId="7126D916" w14:textId="77777777" w:rsidR="001123CA" w:rsidRPr="004911AF" w:rsidRDefault="001123CA" w:rsidP="001123CA">
      <w:pPr>
        <w:pStyle w:val="DefaultText"/>
        <w:tabs>
          <w:tab w:val="left" w:pos="720"/>
        </w:tabs>
        <w:spacing w:line="360" w:lineRule="auto"/>
        <w:ind w:left="720" w:hanging="720"/>
        <w:rPr>
          <w:rFonts w:ascii="Arial" w:hAnsi="Arial" w:cs="Arial"/>
          <w:sz w:val="22"/>
          <w:szCs w:val="22"/>
        </w:rPr>
      </w:pPr>
      <w:r w:rsidRPr="004911AF">
        <w:rPr>
          <w:rFonts w:ascii="Arial" w:hAnsi="Arial" w:cs="Arial"/>
          <w:sz w:val="22"/>
          <w:szCs w:val="22"/>
        </w:rPr>
        <w:t>2.</w:t>
      </w:r>
      <w:r w:rsidRPr="004911AF">
        <w:rPr>
          <w:rFonts w:ascii="Arial" w:hAnsi="Arial" w:cs="Arial"/>
          <w:sz w:val="22"/>
          <w:szCs w:val="22"/>
        </w:rPr>
        <w:tab/>
        <w:t>Definitions</w:t>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t>p1 and Appendix 1</w:t>
      </w:r>
    </w:p>
    <w:p w14:paraId="7A630F22" w14:textId="77777777" w:rsidR="001123CA" w:rsidRPr="004911AF" w:rsidRDefault="001123CA" w:rsidP="001123CA">
      <w:pPr>
        <w:pStyle w:val="DefaultText"/>
        <w:tabs>
          <w:tab w:val="left" w:pos="720"/>
        </w:tabs>
        <w:spacing w:line="360" w:lineRule="auto"/>
        <w:ind w:left="720" w:hanging="720"/>
        <w:rPr>
          <w:rFonts w:ascii="Arial" w:hAnsi="Arial" w:cs="Arial"/>
          <w:sz w:val="22"/>
          <w:szCs w:val="22"/>
        </w:rPr>
      </w:pPr>
      <w:r w:rsidRPr="004911AF">
        <w:rPr>
          <w:rFonts w:ascii="Arial" w:hAnsi="Arial" w:cs="Arial"/>
          <w:sz w:val="22"/>
          <w:szCs w:val="22"/>
        </w:rPr>
        <w:t>3.</w:t>
      </w:r>
      <w:r w:rsidRPr="004911AF">
        <w:rPr>
          <w:rFonts w:ascii="Arial" w:hAnsi="Arial" w:cs="Arial"/>
          <w:sz w:val="22"/>
          <w:szCs w:val="22"/>
        </w:rPr>
        <w:tab/>
        <w:t>Policy Statement</w:t>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t>p2</w:t>
      </w:r>
    </w:p>
    <w:p w14:paraId="45488C27" w14:textId="77777777" w:rsidR="001123CA" w:rsidRPr="004911AF" w:rsidRDefault="001123CA" w:rsidP="001123CA">
      <w:pPr>
        <w:pStyle w:val="DefaultText"/>
        <w:tabs>
          <w:tab w:val="left" w:pos="720"/>
        </w:tabs>
        <w:spacing w:line="360" w:lineRule="auto"/>
        <w:ind w:left="720" w:hanging="720"/>
        <w:rPr>
          <w:rFonts w:ascii="Arial" w:hAnsi="Arial" w:cs="Arial"/>
          <w:sz w:val="22"/>
          <w:szCs w:val="22"/>
        </w:rPr>
      </w:pPr>
      <w:r w:rsidRPr="004911AF">
        <w:rPr>
          <w:rFonts w:ascii="Arial" w:hAnsi="Arial" w:cs="Arial"/>
          <w:sz w:val="22"/>
          <w:szCs w:val="22"/>
        </w:rPr>
        <w:t>4.</w:t>
      </w:r>
      <w:r w:rsidRPr="004911AF">
        <w:rPr>
          <w:rFonts w:ascii="Arial" w:hAnsi="Arial" w:cs="Arial"/>
          <w:sz w:val="22"/>
          <w:szCs w:val="22"/>
        </w:rPr>
        <w:tab/>
        <w:t>Objective of the Procedures</w:t>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00946FF7" w:rsidRPr="004911AF">
        <w:rPr>
          <w:rFonts w:ascii="Arial" w:hAnsi="Arial" w:cs="Arial"/>
          <w:sz w:val="22"/>
          <w:szCs w:val="22"/>
        </w:rPr>
        <w:t>p2</w:t>
      </w:r>
    </w:p>
    <w:p w14:paraId="0B35974D" w14:textId="77777777" w:rsidR="001123CA" w:rsidRPr="004911AF" w:rsidRDefault="001123CA" w:rsidP="001123CA">
      <w:pPr>
        <w:pStyle w:val="DefaultText"/>
        <w:tabs>
          <w:tab w:val="left" w:pos="720"/>
        </w:tabs>
        <w:spacing w:line="360" w:lineRule="auto"/>
        <w:ind w:left="720" w:hanging="720"/>
        <w:rPr>
          <w:rFonts w:ascii="Arial" w:hAnsi="Arial" w:cs="Arial"/>
          <w:sz w:val="22"/>
          <w:szCs w:val="22"/>
        </w:rPr>
      </w:pPr>
      <w:r w:rsidRPr="004911AF">
        <w:rPr>
          <w:rFonts w:ascii="Arial" w:hAnsi="Arial" w:cs="Arial"/>
          <w:sz w:val="22"/>
          <w:szCs w:val="22"/>
        </w:rPr>
        <w:t>5.</w:t>
      </w:r>
      <w:r w:rsidRPr="004911AF">
        <w:rPr>
          <w:rFonts w:ascii="Arial" w:hAnsi="Arial" w:cs="Arial"/>
          <w:sz w:val="22"/>
          <w:szCs w:val="22"/>
        </w:rPr>
        <w:tab/>
        <w:t>Scope of the Procedures</w:t>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t>p3</w:t>
      </w:r>
    </w:p>
    <w:p w14:paraId="21FA245D" w14:textId="77777777" w:rsidR="001123CA" w:rsidRPr="004911AF" w:rsidRDefault="001123CA" w:rsidP="001123CA">
      <w:pPr>
        <w:pStyle w:val="DefaultText"/>
        <w:tabs>
          <w:tab w:val="left" w:pos="720"/>
        </w:tabs>
        <w:spacing w:line="360" w:lineRule="auto"/>
        <w:ind w:left="720" w:hanging="720"/>
        <w:rPr>
          <w:rFonts w:ascii="Arial" w:hAnsi="Arial" w:cs="Arial"/>
          <w:sz w:val="22"/>
          <w:szCs w:val="22"/>
        </w:rPr>
      </w:pPr>
      <w:r w:rsidRPr="004911AF">
        <w:rPr>
          <w:rFonts w:ascii="Arial" w:hAnsi="Arial" w:cs="Arial"/>
          <w:sz w:val="22"/>
          <w:szCs w:val="22"/>
        </w:rPr>
        <w:t>6.</w:t>
      </w:r>
      <w:r w:rsidRPr="004911AF">
        <w:rPr>
          <w:rFonts w:ascii="Arial" w:hAnsi="Arial" w:cs="Arial"/>
          <w:sz w:val="22"/>
          <w:szCs w:val="22"/>
        </w:rPr>
        <w:tab/>
        <w:t>Principles of Surveillance and the Use or Conduct</w:t>
      </w:r>
    </w:p>
    <w:p w14:paraId="1451D0E4" w14:textId="77777777" w:rsidR="001123CA" w:rsidRPr="004911AF" w:rsidRDefault="001123CA" w:rsidP="001123CA">
      <w:pPr>
        <w:pStyle w:val="DefaultText"/>
        <w:tabs>
          <w:tab w:val="left" w:pos="720"/>
        </w:tabs>
        <w:spacing w:line="360" w:lineRule="auto"/>
        <w:ind w:left="720" w:hanging="720"/>
        <w:rPr>
          <w:rFonts w:ascii="Arial" w:hAnsi="Arial" w:cs="Arial"/>
          <w:sz w:val="22"/>
          <w:szCs w:val="22"/>
        </w:rPr>
      </w:pPr>
      <w:r w:rsidRPr="004911AF">
        <w:rPr>
          <w:rFonts w:ascii="Arial" w:hAnsi="Arial" w:cs="Arial"/>
          <w:sz w:val="22"/>
          <w:szCs w:val="22"/>
        </w:rPr>
        <w:tab/>
        <w:t>of Covert Human Intelligence sources</w:t>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t>p4</w:t>
      </w:r>
    </w:p>
    <w:p w14:paraId="21C76AC9" w14:textId="77777777" w:rsidR="001123CA" w:rsidRPr="004911AF" w:rsidRDefault="001123CA" w:rsidP="001123CA">
      <w:pPr>
        <w:pStyle w:val="DefaultText"/>
        <w:tabs>
          <w:tab w:val="left" w:pos="720"/>
        </w:tabs>
        <w:spacing w:line="360" w:lineRule="auto"/>
        <w:ind w:left="720" w:hanging="720"/>
        <w:rPr>
          <w:rFonts w:ascii="Arial" w:hAnsi="Arial" w:cs="Arial"/>
          <w:sz w:val="22"/>
          <w:szCs w:val="22"/>
        </w:rPr>
      </w:pPr>
      <w:r w:rsidRPr="004911AF">
        <w:rPr>
          <w:rFonts w:ascii="Arial" w:hAnsi="Arial" w:cs="Arial"/>
          <w:sz w:val="22"/>
          <w:szCs w:val="22"/>
        </w:rPr>
        <w:t>7.</w:t>
      </w:r>
      <w:r w:rsidRPr="004911AF">
        <w:rPr>
          <w:rFonts w:ascii="Arial" w:hAnsi="Arial" w:cs="Arial"/>
          <w:sz w:val="22"/>
          <w:szCs w:val="22"/>
        </w:rPr>
        <w:tab/>
        <w:t>The Authorisation Process</w:t>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t>p6</w:t>
      </w:r>
    </w:p>
    <w:p w14:paraId="7A585E15" w14:textId="77777777" w:rsidR="001123CA" w:rsidRPr="004911AF" w:rsidRDefault="001123CA" w:rsidP="001123CA">
      <w:pPr>
        <w:pStyle w:val="DefaultText"/>
        <w:tabs>
          <w:tab w:val="left" w:pos="720"/>
        </w:tabs>
        <w:spacing w:line="360" w:lineRule="auto"/>
        <w:ind w:left="720" w:hanging="720"/>
        <w:rPr>
          <w:rFonts w:ascii="Arial" w:hAnsi="Arial" w:cs="Arial"/>
          <w:sz w:val="22"/>
          <w:szCs w:val="22"/>
        </w:rPr>
      </w:pPr>
      <w:r w:rsidRPr="004911AF">
        <w:rPr>
          <w:rFonts w:ascii="Arial" w:hAnsi="Arial" w:cs="Arial"/>
          <w:sz w:val="22"/>
          <w:szCs w:val="22"/>
        </w:rPr>
        <w:t>8.</w:t>
      </w:r>
      <w:r w:rsidRPr="004911AF">
        <w:rPr>
          <w:rFonts w:ascii="Arial" w:hAnsi="Arial" w:cs="Arial"/>
          <w:sz w:val="22"/>
          <w:szCs w:val="22"/>
        </w:rPr>
        <w:tab/>
        <w:t>Time periods - Authorisations</w:t>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t>p9</w:t>
      </w:r>
    </w:p>
    <w:p w14:paraId="2B1E4D42" w14:textId="77777777" w:rsidR="001123CA" w:rsidRPr="004911AF" w:rsidRDefault="001123CA" w:rsidP="001123CA">
      <w:pPr>
        <w:pStyle w:val="DefaultText"/>
        <w:tabs>
          <w:tab w:val="left" w:pos="720"/>
        </w:tabs>
        <w:spacing w:line="360" w:lineRule="auto"/>
        <w:ind w:left="720" w:hanging="720"/>
        <w:rPr>
          <w:rFonts w:ascii="Arial" w:hAnsi="Arial" w:cs="Arial"/>
          <w:sz w:val="22"/>
          <w:szCs w:val="22"/>
        </w:rPr>
      </w:pPr>
      <w:r w:rsidRPr="004911AF">
        <w:rPr>
          <w:rFonts w:ascii="Arial" w:hAnsi="Arial" w:cs="Arial"/>
          <w:sz w:val="22"/>
          <w:szCs w:val="22"/>
        </w:rPr>
        <w:t>9.</w:t>
      </w:r>
      <w:r w:rsidRPr="004911AF">
        <w:rPr>
          <w:rFonts w:ascii="Arial" w:hAnsi="Arial" w:cs="Arial"/>
          <w:sz w:val="22"/>
          <w:szCs w:val="22"/>
        </w:rPr>
        <w:tab/>
        <w:t>Time Periods - Renewals</w:t>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t>p10</w:t>
      </w:r>
    </w:p>
    <w:p w14:paraId="448699BE" w14:textId="77777777" w:rsidR="001123CA" w:rsidRPr="004911AF" w:rsidRDefault="001123CA" w:rsidP="001123CA">
      <w:pPr>
        <w:pStyle w:val="DefaultText"/>
        <w:tabs>
          <w:tab w:val="left" w:pos="720"/>
        </w:tabs>
        <w:spacing w:line="360" w:lineRule="auto"/>
        <w:ind w:left="720" w:hanging="720"/>
        <w:rPr>
          <w:rFonts w:ascii="Arial" w:hAnsi="Arial" w:cs="Arial"/>
          <w:sz w:val="22"/>
          <w:szCs w:val="22"/>
        </w:rPr>
      </w:pPr>
      <w:r w:rsidRPr="004911AF">
        <w:rPr>
          <w:rFonts w:ascii="Arial" w:hAnsi="Arial" w:cs="Arial"/>
          <w:sz w:val="22"/>
          <w:szCs w:val="22"/>
        </w:rPr>
        <w:t>10.</w:t>
      </w:r>
      <w:r w:rsidRPr="004911AF">
        <w:rPr>
          <w:rFonts w:ascii="Arial" w:hAnsi="Arial" w:cs="Arial"/>
          <w:sz w:val="22"/>
          <w:szCs w:val="22"/>
        </w:rPr>
        <w:tab/>
        <w:t>Review</w:t>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t>p10</w:t>
      </w:r>
    </w:p>
    <w:p w14:paraId="7AC4F3C6" w14:textId="77777777" w:rsidR="001123CA" w:rsidRPr="004911AF" w:rsidRDefault="001123CA" w:rsidP="001123CA">
      <w:pPr>
        <w:pStyle w:val="DefaultText"/>
        <w:tabs>
          <w:tab w:val="left" w:pos="720"/>
        </w:tabs>
        <w:spacing w:line="360" w:lineRule="auto"/>
        <w:ind w:left="720" w:hanging="720"/>
        <w:rPr>
          <w:rFonts w:ascii="Arial" w:hAnsi="Arial" w:cs="Arial"/>
          <w:sz w:val="22"/>
          <w:szCs w:val="22"/>
        </w:rPr>
      </w:pPr>
      <w:r w:rsidRPr="004911AF">
        <w:rPr>
          <w:rFonts w:ascii="Arial" w:hAnsi="Arial" w:cs="Arial"/>
          <w:sz w:val="22"/>
          <w:szCs w:val="22"/>
        </w:rPr>
        <w:t>11.</w:t>
      </w:r>
      <w:r w:rsidRPr="004911AF">
        <w:rPr>
          <w:rFonts w:ascii="Arial" w:hAnsi="Arial" w:cs="Arial"/>
          <w:sz w:val="22"/>
          <w:szCs w:val="22"/>
        </w:rPr>
        <w:tab/>
        <w:t>Cancellation</w:t>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t>p10</w:t>
      </w:r>
    </w:p>
    <w:p w14:paraId="70C8E664" w14:textId="77777777" w:rsidR="001123CA" w:rsidRPr="004911AF" w:rsidRDefault="001123CA" w:rsidP="001123CA">
      <w:pPr>
        <w:pStyle w:val="DefaultText"/>
        <w:tabs>
          <w:tab w:val="left" w:pos="720"/>
        </w:tabs>
        <w:spacing w:line="360" w:lineRule="auto"/>
        <w:ind w:left="720" w:hanging="720"/>
        <w:rPr>
          <w:rFonts w:ascii="Arial" w:hAnsi="Arial" w:cs="Arial"/>
          <w:sz w:val="22"/>
          <w:szCs w:val="22"/>
        </w:rPr>
      </w:pPr>
      <w:r w:rsidRPr="004911AF">
        <w:rPr>
          <w:rFonts w:ascii="Arial" w:hAnsi="Arial" w:cs="Arial"/>
          <w:sz w:val="22"/>
          <w:szCs w:val="22"/>
        </w:rPr>
        <w:t>12.</w:t>
      </w:r>
      <w:r w:rsidRPr="004911AF">
        <w:rPr>
          <w:rFonts w:ascii="Arial" w:hAnsi="Arial" w:cs="Arial"/>
          <w:sz w:val="22"/>
          <w:szCs w:val="22"/>
        </w:rPr>
        <w:tab/>
        <w:t>Monitoring</w:t>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t>p1</w:t>
      </w:r>
      <w:r w:rsidR="00946FF7" w:rsidRPr="004911AF">
        <w:rPr>
          <w:rFonts w:ascii="Arial" w:hAnsi="Arial" w:cs="Arial"/>
          <w:sz w:val="22"/>
          <w:szCs w:val="22"/>
        </w:rPr>
        <w:t>1</w:t>
      </w:r>
    </w:p>
    <w:p w14:paraId="663B8715" w14:textId="77777777" w:rsidR="001123CA" w:rsidRPr="004911AF" w:rsidRDefault="001123CA" w:rsidP="001123CA">
      <w:pPr>
        <w:pStyle w:val="DefaultText"/>
        <w:tabs>
          <w:tab w:val="left" w:pos="720"/>
        </w:tabs>
        <w:spacing w:line="360" w:lineRule="auto"/>
        <w:ind w:left="720" w:hanging="720"/>
        <w:rPr>
          <w:rFonts w:ascii="Arial" w:hAnsi="Arial" w:cs="Arial"/>
          <w:sz w:val="22"/>
          <w:szCs w:val="22"/>
        </w:rPr>
      </w:pPr>
      <w:r w:rsidRPr="004911AF">
        <w:rPr>
          <w:rFonts w:ascii="Arial" w:hAnsi="Arial" w:cs="Arial"/>
          <w:sz w:val="22"/>
          <w:szCs w:val="22"/>
        </w:rPr>
        <w:t>13.</w:t>
      </w:r>
      <w:r w:rsidRPr="004911AF">
        <w:rPr>
          <w:rFonts w:ascii="Arial" w:hAnsi="Arial" w:cs="Arial"/>
          <w:sz w:val="22"/>
          <w:szCs w:val="22"/>
        </w:rPr>
        <w:tab/>
        <w:t>Security and Retention of Documents</w:t>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t>p11</w:t>
      </w:r>
    </w:p>
    <w:p w14:paraId="14BA1B1B" w14:textId="77777777" w:rsidR="001123CA" w:rsidRPr="004911AF" w:rsidRDefault="001123CA" w:rsidP="001123CA">
      <w:pPr>
        <w:pStyle w:val="DefaultText"/>
        <w:tabs>
          <w:tab w:val="left" w:pos="720"/>
        </w:tabs>
        <w:spacing w:line="360" w:lineRule="auto"/>
        <w:ind w:left="720" w:hanging="720"/>
        <w:rPr>
          <w:rFonts w:ascii="Arial" w:hAnsi="Arial" w:cs="Arial"/>
          <w:sz w:val="22"/>
          <w:szCs w:val="22"/>
        </w:rPr>
      </w:pPr>
      <w:r w:rsidRPr="004911AF">
        <w:rPr>
          <w:rFonts w:ascii="Arial" w:hAnsi="Arial" w:cs="Arial"/>
          <w:sz w:val="22"/>
          <w:szCs w:val="22"/>
        </w:rPr>
        <w:t>14.</w:t>
      </w:r>
      <w:r w:rsidRPr="004911AF">
        <w:rPr>
          <w:rFonts w:ascii="Arial" w:hAnsi="Arial" w:cs="Arial"/>
          <w:sz w:val="22"/>
          <w:szCs w:val="22"/>
        </w:rPr>
        <w:tab/>
        <w:t>Oversight</w:t>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t>p12</w:t>
      </w:r>
    </w:p>
    <w:p w14:paraId="42AE928E" w14:textId="77777777" w:rsidR="001123CA" w:rsidRPr="004911AF" w:rsidRDefault="001123CA" w:rsidP="001123CA">
      <w:pPr>
        <w:pStyle w:val="DefaultText"/>
        <w:tabs>
          <w:tab w:val="left" w:pos="720"/>
        </w:tabs>
        <w:spacing w:line="360" w:lineRule="auto"/>
        <w:ind w:left="720" w:hanging="720"/>
        <w:rPr>
          <w:rFonts w:ascii="Arial" w:hAnsi="Arial" w:cs="Arial"/>
          <w:sz w:val="22"/>
          <w:szCs w:val="22"/>
        </w:rPr>
      </w:pPr>
      <w:r w:rsidRPr="004911AF">
        <w:rPr>
          <w:rFonts w:ascii="Arial" w:hAnsi="Arial" w:cs="Arial"/>
          <w:sz w:val="22"/>
          <w:szCs w:val="22"/>
        </w:rPr>
        <w:t>15.</w:t>
      </w:r>
      <w:r w:rsidRPr="004911AF">
        <w:rPr>
          <w:rFonts w:ascii="Arial" w:hAnsi="Arial" w:cs="Arial"/>
          <w:sz w:val="22"/>
          <w:szCs w:val="22"/>
        </w:rPr>
        <w:tab/>
        <w:t>Complaints</w:t>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r>
      <w:r w:rsidRPr="004911AF">
        <w:rPr>
          <w:rFonts w:ascii="Arial" w:hAnsi="Arial" w:cs="Arial"/>
          <w:sz w:val="22"/>
          <w:szCs w:val="22"/>
        </w:rPr>
        <w:tab/>
        <w:t>p12</w:t>
      </w:r>
    </w:p>
    <w:p w14:paraId="3E3930D2" w14:textId="77777777" w:rsidR="001123CA" w:rsidRPr="004911AF" w:rsidRDefault="001123CA" w:rsidP="001123CA">
      <w:pPr>
        <w:pStyle w:val="DefaultText"/>
        <w:tabs>
          <w:tab w:val="left" w:pos="720"/>
        </w:tabs>
        <w:spacing w:line="360" w:lineRule="auto"/>
        <w:ind w:left="720" w:hanging="720"/>
        <w:rPr>
          <w:rFonts w:ascii="Arial" w:hAnsi="Arial" w:cs="Arial"/>
          <w:sz w:val="22"/>
          <w:szCs w:val="22"/>
        </w:rPr>
      </w:pPr>
      <w:r w:rsidRPr="004911AF">
        <w:rPr>
          <w:rFonts w:ascii="Arial" w:hAnsi="Arial" w:cs="Arial"/>
          <w:sz w:val="22"/>
          <w:szCs w:val="22"/>
        </w:rPr>
        <w:tab/>
        <w:t>Appendix 1</w:t>
      </w:r>
      <w:r w:rsidRPr="004911AF">
        <w:rPr>
          <w:rFonts w:ascii="Arial" w:hAnsi="Arial" w:cs="Arial"/>
          <w:sz w:val="22"/>
          <w:szCs w:val="22"/>
        </w:rPr>
        <w:tab/>
      </w:r>
      <w:r w:rsidRPr="004911AF">
        <w:rPr>
          <w:rFonts w:ascii="Arial" w:hAnsi="Arial" w:cs="Arial"/>
          <w:sz w:val="22"/>
          <w:szCs w:val="22"/>
        </w:rPr>
        <w:tab/>
        <w:t>Definitions</w:t>
      </w:r>
    </w:p>
    <w:p w14:paraId="3312BCF6" w14:textId="77777777" w:rsidR="00D438F2" w:rsidRPr="004911AF" w:rsidRDefault="001123CA" w:rsidP="001123CA">
      <w:pPr>
        <w:pStyle w:val="DefaultText"/>
        <w:tabs>
          <w:tab w:val="left" w:pos="720"/>
        </w:tabs>
        <w:spacing w:line="360" w:lineRule="auto"/>
        <w:ind w:left="720" w:hanging="720"/>
        <w:rPr>
          <w:rFonts w:ascii="Arial" w:hAnsi="Arial" w:cs="Arial"/>
          <w:sz w:val="22"/>
          <w:szCs w:val="22"/>
        </w:rPr>
      </w:pPr>
      <w:r w:rsidRPr="004911AF">
        <w:rPr>
          <w:rFonts w:ascii="Arial" w:hAnsi="Arial" w:cs="Arial"/>
          <w:sz w:val="22"/>
          <w:szCs w:val="22"/>
        </w:rPr>
        <w:tab/>
        <w:t>Appendix 2</w:t>
      </w:r>
      <w:r w:rsidRPr="004911AF">
        <w:rPr>
          <w:rFonts w:ascii="Arial" w:hAnsi="Arial" w:cs="Arial"/>
          <w:sz w:val="22"/>
          <w:szCs w:val="22"/>
        </w:rPr>
        <w:tab/>
      </w:r>
      <w:r w:rsidRPr="004911AF">
        <w:rPr>
          <w:rFonts w:ascii="Arial" w:hAnsi="Arial" w:cs="Arial"/>
          <w:sz w:val="22"/>
          <w:szCs w:val="22"/>
        </w:rPr>
        <w:tab/>
      </w:r>
      <w:r w:rsidR="00D438F2" w:rsidRPr="004911AF">
        <w:rPr>
          <w:rFonts w:ascii="Arial" w:hAnsi="Arial" w:cs="Arial"/>
          <w:sz w:val="22"/>
          <w:szCs w:val="22"/>
        </w:rPr>
        <w:t>Forms for Authorisation</w:t>
      </w:r>
    </w:p>
    <w:p w14:paraId="70E7E695" w14:textId="77777777" w:rsidR="001123CA" w:rsidRPr="004911AF" w:rsidRDefault="00D438F2" w:rsidP="001123CA">
      <w:pPr>
        <w:pStyle w:val="DefaultText"/>
        <w:tabs>
          <w:tab w:val="left" w:pos="720"/>
        </w:tabs>
        <w:spacing w:line="360" w:lineRule="auto"/>
        <w:ind w:left="720" w:hanging="720"/>
        <w:rPr>
          <w:rFonts w:ascii="Arial" w:hAnsi="Arial" w:cs="Arial"/>
          <w:sz w:val="22"/>
          <w:szCs w:val="22"/>
        </w:rPr>
      </w:pPr>
      <w:r w:rsidRPr="004911AF">
        <w:rPr>
          <w:rFonts w:ascii="Arial" w:hAnsi="Arial" w:cs="Arial"/>
          <w:sz w:val="22"/>
          <w:szCs w:val="22"/>
        </w:rPr>
        <w:tab/>
        <w:t xml:space="preserve">Appendix 3 </w:t>
      </w:r>
      <w:r w:rsidRPr="004911AF">
        <w:rPr>
          <w:rFonts w:ascii="Arial" w:hAnsi="Arial" w:cs="Arial"/>
          <w:sz w:val="22"/>
          <w:szCs w:val="22"/>
        </w:rPr>
        <w:tab/>
      </w:r>
      <w:r w:rsidRPr="004911AF">
        <w:rPr>
          <w:rFonts w:ascii="Arial" w:hAnsi="Arial" w:cs="Arial"/>
          <w:sz w:val="22"/>
          <w:szCs w:val="22"/>
        </w:rPr>
        <w:tab/>
        <w:t>P</w:t>
      </w:r>
      <w:r w:rsidR="001123CA" w:rsidRPr="004911AF">
        <w:rPr>
          <w:rFonts w:ascii="Arial" w:hAnsi="Arial" w:cs="Arial"/>
          <w:sz w:val="22"/>
          <w:szCs w:val="22"/>
        </w:rPr>
        <w:t>articulars to be contained in records</w:t>
      </w:r>
    </w:p>
    <w:p w14:paraId="0B85CB55" w14:textId="77777777" w:rsidR="001360B0" w:rsidRPr="004911AF" w:rsidRDefault="00D438F2" w:rsidP="005A5DEC">
      <w:pPr>
        <w:pStyle w:val="DefaultText"/>
        <w:tabs>
          <w:tab w:val="left" w:pos="720"/>
        </w:tabs>
        <w:spacing w:line="360" w:lineRule="auto"/>
        <w:ind w:left="720" w:hanging="720"/>
        <w:rPr>
          <w:rFonts w:ascii="Arial" w:hAnsi="Arial" w:cs="Arial"/>
          <w:sz w:val="22"/>
          <w:szCs w:val="22"/>
        </w:rPr>
      </w:pPr>
      <w:r w:rsidRPr="004911AF">
        <w:rPr>
          <w:rFonts w:ascii="Arial" w:hAnsi="Arial" w:cs="Arial"/>
          <w:sz w:val="22"/>
          <w:szCs w:val="22"/>
        </w:rPr>
        <w:tab/>
        <w:t>Appendix 4</w:t>
      </w:r>
      <w:r w:rsidRPr="004911AF">
        <w:rPr>
          <w:rFonts w:ascii="Arial" w:hAnsi="Arial" w:cs="Arial"/>
          <w:sz w:val="22"/>
          <w:szCs w:val="22"/>
        </w:rPr>
        <w:tab/>
      </w:r>
      <w:r w:rsidRPr="004911AF">
        <w:rPr>
          <w:rFonts w:ascii="Arial" w:hAnsi="Arial" w:cs="Arial"/>
          <w:sz w:val="22"/>
          <w:szCs w:val="22"/>
        </w:rPr>
        <w:tab/>
        <w:t>Standard Operating Procedures</w:t>
      </w:r>
    </w:p>
    <w:p w14:paraId="26D63041" w14:textId="77777777" w:rsidR="00946FF7" w:rsidRPr="004911AF" w:rsidRDefault="00946FF7" w:rsidP="005A5DEC">
      <w:pPr>
        <w:pStyle w:val="DefaultText"/>
        <w:tabs>
          <w:tab w:val="left" w:pos="720"/>
        </w:tabs>
        <w:spacing w:line="360" w:lineRule="auto"/>
        <w:ind w:left="720" w:hanging="720"/>
        <w:rPr>
          <w:rFonts w:ascii="Arial" w:hAnsi="Arial" w:cs="Arial"/>
          <w:sz w:val="22"/>
          <w:szCs w:val="22"/>
        </w:rPr>
      </w:pPr>
      <w:r w:rsidRPr="004911AF">
        <w:rPr>
          <w:rFonts w:ascii="Arial" w:hAnsi="Arial" w:cs="Arial"/>
          <w:sz w:val="22"/>
          <w:szCs w:val="22"/>
        </w:rPr>
        <w:tab/>
        <w:t>Appendix 5</w:t>
      </w:r>
      <w:r w:rsidRPr="004911AF">
        <w:rPr>
          <w:rFonts w:ascii="Arial" w:hAnsi="Arial" w:cs="Arial"/>
          <w:sz w:val="22"/>
          <w:szCs w:val="22"/>
        </w:rPr>
        <w:tab/>
      </w:r>
      <w:r w:rsidRPr="004911AF">
        <w:rPr>
          <w:rFonts w:ascii="Arial" w:hAnsi="Arial" w:cs="Arial"/>
          <w:sz w:val="22"/>
          <w:szCs w:val="22"/>
        </w:rPr>
        <w:tab/>
        <w:t>The Internet and Social Networking Sites</w:t>
      </w:r>
    </w:p>
    <w:p w14:paraId="0206062F" w14:textId="77777777" w:rsidR="00952650" w:rsidRPr="004911AF" w:rsidRDefault="00952650" w:rsidP="005A5DEC">
      <w:pPr>
        <w:pStyle w:val="DefaultText"/>
        <w:tabs>
          <w:tab w:val="left" w:pos="720"/>
        </w:tabs>
        <w:spacing w:line="360" w:lineRule="auto"/>
        <w:ind w:left="720" w:hanging="720"/>
        <w:rPr>
          <w:rFonts w:ascii="Arial" w:hAnsi="Arial" w:cs="Arial"/>
          <w:sz w:val="22"/>
          <w:szCs w:val="22"/>
        </w:rPr>
      </w:pPr>
      <w:r w:rsidRPr="004911AF">
        <w:rPr>
          <w:rFonts w:ascii="Arial" w:hAnsi="Arial" w:cs="Arial"/>
          <w:sz w:val="22"/>
          <w:szCs w:val="22"/>
        </w:rPr>
        <w:tab/>
        <w:t>Appendix 6</w:t>
      </w:r>
      <w:r w:rsidRPr="004911AF">
        <w:rPr>
          <w:rFonts w:ascii="Arial" w:hAnsi="Arial" w:cs="Arial"/>
          <w:sz w:val="22"/>
          <w:szCs w:val="22"/>
        </w:rPr>
        <w:tab/>
      </w:r>
      <w:r w:rsidRPr="004911AF">
        <w:rPr>
          <w:rFonts w:ascii="Arial" w:hAnsi="Arial" w:cs="Arial"/>
          <w:sz w:val="22"/>
          <w:szCs w:val="22"/>
        </w:rPr>
        <w:tab/>
        <w:t>Authorising Officers</w:t>
      </w:r>
    </w:p>
    <w:p w14:paraId="3C27E103" w14:textId="77777777" w:rsidR="00D438F2" w:rsidRPr="004911AF" w:rsidRDefault="00D438F2" w:rsidP="005A5DEC">
      <w:pPr>
        <w:pStyle w:val="DefaultText"/>
        <w:tabs>
          <w:tab w:val="left" w:pos="720"/>
        </w:tabs>
        <w:spacing w:line="360" w:lineRule="auto"/>
        <w:ind w:left="720" w:hanging="720"/>
        <w:rPr>
          <w:rFonts w:ascii="Arial" w:hAnsi="Arial" w:cs="Arial"/>
          <w:sz w:val="22"/>
          <w:szCs w:val="22"/>
        </w:rPr>
        <w:sectPr w:rsidR="00D438F2" w:rsidRPr="004911AF" w:rsidSect="009E5682">
          <w:headerReference w:type="even" r:id="rId7"/>
          <w:headerReference w:type="default" r:id="rId8"/>
          <w:footerReference w:type="default" r:id="rId9"/>
          <w:pgSz w:w="11900" w:h="16832" w:code="9"/>
          <w:pgMar w:top="1440" w:right="1440" w:bottom="1440" w:left="1440" w:header="646" w:footer="646" w:gutter="0"/>
          <w:paperSrc w:first="257" w:other="257"/>
          <w:cols w:space="708"/>
          <w:docGrid w:linePitch="299"/>
        </w:sectPr>
      </w:pPr>
      <w:r w:rsidRPr="004911AF">
        <w:rPr>
          <w:rFonts w:ascii="Arial" w:hAnsi="Arial" w:cs="Arial"/>
          <w:sz w:val="22"/>
          <w:szCs w:val="22"/>
        </w:rPr>
        <w:tab/>
      </w:r>
    </w:p>
    <w:p w14:paraId="60F002D0" w14:textId="77777777" w:rsidR="005A5DEC" w:rsidRPr="004911AF" w:rsidRDefault="005A5DEC" w:rsidP="00487547">
      <w:pPr>
        <w:pStyle w:val="Heading1"/>
        <w:rPr>
          <w:rStyle w:val="Strong"/>
          <w:rFonts w:ascii="Arial" w:hAnsi="Arial" w:cs="Arial"/>
          <w:sz w:val="22"/>
          <w:szCs w:val="22"/>
        </w:rPr>
      </w:pPr>
      <w:r w:rsidRPr="004911AF">
        <w:rPr>
          <w:rStyle w:val="Strong"/>
          <w:rFonts w:ascii="Arial" w:hAnsi="Arial" w:cs="Arial"/>
          <w:sz w:val="22"/>
          <w:szCs w:val="22"/>
        </w:rPr>
        <w:lastRenderedPageBreak/>
        <w:t>1.</w:t>
      </w:r>
      <w:r w:rsidRPr="004911AF">
        <w:rPr>
          <w:rStyle w:val="Strong"/>
          <w:rFonts w:ascii="Arial" w:hAnsi="Arial" w:cs="Arial"/>
          <w:sz w:val="22"/>
          <w:szCs w:val="22"/>
        </w:rPr>
        <w:tab/>
        <w:t>Introduction</w:t>
      </w:r>
    </w:p>
    <w:p w14:paraId="72A8C46B" w14:textId="77777777" w:rsidR="005A5DEC" w:rsidRPr="004911AF" w:rsidRDefault="005A5DEC" w:rsidP="005A5DEC">
      <w:pPr>
        <w:pStyle w:val="DefaultText"/>
        <w:tabs>
          <w:tab w:val="left" w:pos="720"/>
        </w:tabs>
        <w:spacing w:line="360" w:lineRule="auto"/>
        <w:ind w:left="720" w:hanging="720"/>
        <w:rPr>
          <w:rFonts w:ascii="Arial" w:hAnsi="Arial" w:cs="Arial"/>
          <w:sz w:val="22"/>
          <w:szCs w:val="22"/>
        </w:rPr>
      </w:pPr>
    </w:p>
    <w:p w14:paraId="4F843B6D"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1.1</w:t>
      </w:r>
      <w:r w:rsidRPr="004911AF">
        <w:rPr>
          <w:rFonts w:ascii="Arial" w:hAnsi="Arial" w:cs="Arial"/>
          <w:sz w:val="22"/>
          <w:szCs w:val="22"/>
        </w:rPr>
        <w:tab/>
        <w:t xml:space="preserve">The use of surveillance to provide information is a valuable resource for the protection of the public and the maintenance of law and order.  In order that local authorities and law enforcement agencies </w:t>
      </w:r>
      <w:proofErr w:type="gramStart"/>
      <w:r w:rsidRPr="004911AF">
        <w:rPr>
          <w:rFonts w:ascii="Arial" w:hAnsi="Arial" w:cs="Arial"/>
          <w:sz w:val="22"/>
          <w:szCs w:val="22"/>
        </w:rPr>
        <w:t>are able to</w:t>
      </w:r>
      <w:proofErr w:type="gramEnd"/>
      <w:r w:rsidRPr="004911AF">
        <w:rPr>
          <w:rFonts w:ascii="Arial" w:hAnsi="Arial" w:cs="Arial"/>
          <w:sz w:val="22"/>
          <w:szCs w:val="22"/>
        </w:rPr>
        <w:t xml:space="preserve"> discharge their responsibilities, use is made of unaided surveillance and surveillance devices.  Where this surveillance is covert </w:t>
      </w:r>
      <w:proofErr w:type="gramStart"/>
      <w:r w:rsidRPr="004911AF">
        <w:rPr>
          <w:rFonts w:ascii="Arial" w:hAnsi="Arial" w:cs="Arial"/>
          <w:sz w:val="22"/>
          <w:szCs w:val="22"/>
        </w:rPr>
        <w:t>i.e.</w:t>
      </w:r>
      <w:proofErr w:type="gramEnd"/>
      <w:r w:rsidRPr="004911AF">
        <w:rPr>
          <w:rFonts w:ascii="Arial" w:hAnsi="Arial" w:cs="Arial"/>
          <w:sz w:val="22"/>
          <w:szCs w:val="22"/>
        </w:rPr>
        <w:t xml:space="preserve"> the subject of the surveillance is unaware that it is taking place, then it must be authorised to ensure that it is lawful.  CCTV systems in the main will not be subject to this procedure as they are "overt" forms of surveillance.  However, where CCTV is used as part of a pre-planned operation of covert surveillance, then authorisation should be obtained.</w:t>
      </w:r>
    </w:p>
    <w:p w14:paraId="1EE8967F"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5BE24E11"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1.2</w:t>
      </w:r>
      <w:r w:rsidRPr="004911AF">
        <w:rPr>
          <w:rFonts w:ascii="Arial" w:hAnsi="Arial" w:cs="Arial"/>
          <w:sz w:val="22"/>
          <w:szCs w:val="22"/>
        </w:rPr>
        <w:tab/>
        <w:t xml:space="preserve">The use of human beings to provide information ("informants") is a valuable resource for the protection of the public and the maintenance of law and order.  In order that local authorities and law enforcement agencies </w:t>
      </w:r>
      <w:proofErr w:type="gramStart"/>
      <w:r w:rsidRPr="004911AF">
        <w:rPr>
          <w:rFonts w:ascii="Arial" w:hAnsi="Arial" w:cs="Arial"/>
          <w:sz w:val="22"/>
          <w:szCs w:val="22"/>
        </w:rPr>
        <w:t>are able to</w:t>
      </w:r>
      <w:proofErr w:type="gramEnd"/>
      <w:r w:rsidRPr="004911AF">
        <w:rPr>
          <w:rFonts w:ascii="Arial" w:hAnsi="Arial" w:cs="Arial"/>
          <w:sz w:val="22"/>
          <w:szCs w:val="22"/>
        </w:rPr>
        <w:t xml:space="preserve"> discharge their responsibilities, use is sometimes made of "undercover" officers and informants.  These will be referred to in this document as "covert human intelligence sources" ("CHIS") and the area of work of undercover officers and informants to whom this procedure applies will be referred to as "CHIS work".</w:t>
      </w:r>
    </w:p>
    <w:p w14:paraId="13D9CA67"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25369E4C"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1.3</w:t>
      </w:r>
      <w:r w:rsidRPr="004911AF">
        <w:rPr>
          <w:rFonts w:ascii="Arial" w:hAnsi="Arial" w:cs="Arial"/>
          <w:sz w:val="22"/>
          <w:szCs w:val="22"/>
        </w:rPr>
        <w:tab/>
        <w:t xml:space="preserve">Until October 2000 the use of covert surveillance and covert human intelligence sources was not subject to statutory control in the UK.  From that date a legal framework ensures that the use, deployment, duration and effectiveness of covert surveillance and the use of covert human intelligence sources is subject to an authorisation, </w:t>
      </w:r>
      <w:proofErr w:type="gramStart"/>
      <w:r w:rsidRPr="004911AF">
        <w:rPr>
          <w:rFonts w:ascii="Arial" w:hAnsi="Arial" w:cs="Arial"/>
          <w:sz w:val="22"/>
          <w:szCs w:val="22"/>
        </w:rPr>
        <w:t>review</w:t>
      </w:r>
      <w:proofErr w:type="gramEnd"/>
      <w:r w:rsidRPr="004911AF">
        <w:rPr>
          <w:rFonts w:ascii="Arial" w:hAnsi="Arial" w:cs="Arial"/>
          <w:sz w:val="22"/>
          <w:szCs w:val="22"/>
        </w:rPr>
        <w:t xml:space="preserve"> and cancellation procedure.</w:t>
      </w:r>
    </w:p>
    <w:p w14:paraId="3B638B06"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74D92E9B" w14:textId="77777777" w:rsidR="005A5DEC" w:rsidRPr="004911AF" w:rsidRDefault="005A5DEC" w:rsidP="00487547">
      <w:pPr>
        <w:pStyle w:val="Heading1"/>
        <w:rPr>
          <w:rFonts w:ascii="Arial" w:hAnsi="Arial" w:cs="Arial"/>
          <w:sz w:val="22"/>
          <w:szCs w:val="22"/>
        </w:rPr>
      </w:pPr>
      <w:r w:rsidRPr="004911AF">
        <w:rPr>
          <w:rFonts w:ascii="Arial" w:hAnsi="Arial" w:cs="Arial"/>
          <w:sz w:val="22"/>
          <w:szCs w:val="22"/>
        </w:rPr>
        <w:t>2.</w:t>
      </w:r>
      <w:r w:rsidRPr="004911AF">
        <w:rPr>
          <w:rFonts w:ascii="Arial" w:hAnsi="Arial" w:cs="Arial"/>
          <w:sz w:val="22"/>
          <w:szCs w:val="22"/>
        </w:rPr>
        <w:tab/>
        <w:t>Definitions</w:t>
      </w:r>
    </w:p>
    <w:p w14:paraId="4ADDF0CF"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3F6C22D2"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2.1</w:t>
      </w:r>
      <w:r w:rsidRPr="004911AF">
        <w:rPr>
          <w:rFonts w:ascii="Arial" w:hAnsi="Arial" w:cs="Arial"/>
          <w:sz w:val="22"/>
          <w:szCs w:val="22"/>
        </w:rPr>
        <w:tab/>
        <w:t>Appendix 1 contains definitions of the terms used within this document.</w:t>
      </w:r>
    </w:p>
    <w:p w14:paraId="3280A22A" w14:textId="77777777" w:rsidR="005A5DEC" w:rsidRPr="004911AF" w:rsidRDefault="005A5DEC" w:rsidP="005A5DEC">
      <w:pPr>
        <w:pStyle w:val="DefaultText"/>
        <w:tabs>
          <w:tab w:val="left" w:pos="720"/>
        </w:tabs>
        <w:spacing w:line="360" w:lineRule="auto"/>
        <w:ind w:left="720" w:hanging="720"/>
        <w:rPr>
          <w:rFonts w:ascii="Arial" w:hAnsi="Arial" w:cs="Arial"/>
          <w:sz w:val="22"/>
          <w:szCs w:val="22"/>
        </w:rPr>
      </w:pPr>
    </w:p>
    <w:p w14:paraId="0BD9F0DD" w14:textId="77777777" w:rsidR="005A5DEC" w:rsidRPr="004911AF" w:rsidRDefault="005A5DEC" w:rsidP="00487547">
      <w:pPr>
        <w:pStyle w:val="Heading1"/>
        <w:rPr>
          <w:rStyle w:val="Strong"/>
          <w:rFonts w:ascii="Arial" w:hAnsi="Arial" w:cs="Arial"/>
          <w:sz w:val="22"/>
          <w:szCs w:val="22"/>
        </w:rPr>
      </w:pPr>
      <w:r w:rsidRPr="004911AF">
        <w:rPr>
          <w:rFonts w:ascii="Arial" w:hAnsi="Arial" w:cs="Arial"/>
          <w:sz w:val="22"/>
          <w:szCs w:val="22"/>
        </w:rPr>
        <w:br w:type="page"/>
      </w:r>
      <w:r w:rsidRPr="004911AF">
        <w:rPr>
          <w:rStyle w:val="Strong"/>
          <w:rFonts w:ascii="Arial" w:hAnsi="Arial" w:cs="Arial"/>
          <w:sz w:val="22"/>
          <w:szCs w:val="22"/>
        </w:rPr>
        <w:lastRenderedPageBreak/>
        <w:t>3.</w:t>
      </w:r>
      <w:r w:rsidRPr="004911AF">
        <w:rPr>
          <w:rStyle w:val="Strong"/>
          <w:rFonts w:ascii="Arial" w:hAnsi="Arial" w:cs="Arial"/>
          <w:sz w:val="22"/>
          <w:szCs w:val="22"/>
        </w:rPr>
        <w:tab/>
        <w:t>Policy Statement</w:t>
      </w:r>
    </w:p>
    <w:p w14:paraId="42FA0C53" w14:textId="77777777" w:rsidR="005A5DEC" w:rsidRPr="004911AF" w:rsidRDefault="005A5DEC" w:rsidP="005A5DEC">
      <w:pPr>
        <w:pStyle w:val="DefaultText"/>
        <w:tabs>
          <w:tab w:val="left" w:pos="720"/>
        </w:tabs>
        <w:spacing w:line="360" w:lineRule="auto"/>
        <w:ind w:left="720" w:hanging="720"/>
        <w:rPr>
          <w:rFonts w:ascii="Arial" w:hAnsi="Arial" w:cs="Arial"/>
          <w:sz w:val="22"/>
          <w:szCs w:val="22"/>
        </w:rPr>
      </w:pPr>
    </w:p>
    <w:p w14:paraId="0DB7B548"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3.1</w:t>
      </w:r>
      <w:r w:rsidRPr="004911AF">
        <w:rPr>
          <w:rFonts w:ascii="Arial" w:hAnsi="Arial" w:cs="Arial"/>
          <w:sz w:val="22"/>
          <w:szCs w:val="22"/>
        </w:rPr>
        <w:tab/>
        <w:t>In some circumstances it may be necessary for Inverclyde Council employees in the course of their duties to make observations of a person in a covert manner and to make use of informants and to conduct undercover operations in a covert manner.  By their nature such actions constitute an interference with that person's right to privacy and may give rise to legal challenge as a potential breach of Article 8 of the European Convention on Human Rights and the Human Rights Act 1998 ("the right to respect for private and family life").</w:t>
      </w:r>
    </w:p>
    <w:p w14:paraId="5BB23890"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5F30C8FF"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3.2</w:t>
      </w:r>
      <w:r w:rsidRPr="004911AF">
        <w:rPr>
          <w:rFonts w:ascii="Arial" w:hAnsi="Arial" w:cs="Arial"/>
          <w:sz w:val="22"/>
          <w:szCs w:val="22"/>
        </w:rPr>
        <w:tab/>
        <w:t>The Regulation of Investigatory Powers Act 2000 (RIPA) and the Regulation of Investigatory Powers (Scotland) Act 2000 (RIPSA) ("the Acts") together provide for the first time a legal framework for covert surveillance and the use of covert human intelligence sources by public authorities (including local authorities) and an independent oversight regime to monitor these activities.</w:t>
      </w:r>
    </w:p>
    <w:p w14:paraId="6D9BD2EC"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0DF7A458"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3.3</w:t>
      </w:r>
      <w:r w:rsidRPr="004911AF">
        <w:rPr>
          <w:rFonts w:ascii="Arial" w:hAnsi="Arial" w:cs="Arial"/>
          <w:sz w:val="22"/>
          <w:szCs w:val="22"/>
        </w:rPr>
        <w:tab/>
        <w:t>Inverclyde Council employees must adhere to the authorisation procedures specified in this document before conducting any covert surveillance or using a source or allowing or conducting an undercover operation.</w:t>
      </w:r>
    </w:p>
    <w:p w14:paraId="70687A24"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73229D6D"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3.4</w:t>
      </w:r>
      <w:r w:rsidRPr="004911AF">
        <w:rPr>
          <w:rFonts w:ascii="Arial" w:hAnsi="Arial" w:cs="Arial"/>
          <w:sz w:val="22"/>
          <w:szCs w:val="22"/>
        </w:rPr>
        <w:tab/>
        <w:t xml:space="preserve">Employees of Inverclyde Council will </w:t>
      </w:r>
      <w:r w:rsidRPr="004911AF">
        <w:rPr>
          <w:rFonts w:ascii="Arial" w:hAnsi="Arial" w:cs="Arial"/>
          <w:b/>
          <w:sz w:val="22"/>
          <w:szCs w:val="22"/>
        </w:rPr>
        <w:t>not</w:t>
      </w:r>
      <w:r w:rsidRPr="004911AF">
        <w:rPr>
          <w:rFonts w:ascii="Arial" w:hAnsi="Arial" w:cs="Arial"/>
          <w:sz w:val="22"/>
          <w:szCs w:val="22"/>
        </w:rPr>
        <w:t xml:space="preserve"> carry out intrusive surveillance within the meaning of RIPSA.  This is covert surveillance of anything taking place on residential premises or in a private vehicle that involves the presence of an individual on the premises or in the vehicle or is carried out by means of a surveillance device capable of providing information of the same quality and detail as might be expected to be obtained from a device </w:t>
      </w:r>
      <w:proofErr w:type="gramStart"/>
      <w:r w:rsidRPr="004911AF">
        <w:rPr>
          <w:rFonts w:ascii="Arial" w:hAnsi="Arial" w:cs="Arial"/>
          <w:sz w:val="22"/>
          <w:szCs w:val="22"/>
        </w:rPr>
        <w:t>actually present</w:t>
      </w:r>
      <w:proofErr w:type="gramEnd"/>
      <w:r w:rsidRPr="004911AF">
        <w:rPr>
          <w:rFonts w:ascii="Arial" w:hAnsi="Arial" w:cs="Arial"/>
          <w:sz w:val="22"/>
          <w:szCs w:val="22"/>
        </w:rPr>
        <w:t xml:space="preserve"> on the premises or in the vehicle.</w:t>
      </w:r>
    </w:p>
    <w:p w14:paraId="11FE6399"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673FA7F1" w14:textId="77777777" w:rsidR="005A5DEC" w:rsidRPr="004911AF" w:rsidRDefault="005A5DEC" w:rsidP="00487547">
      <w:pPr>
        <w:pStyle w:val="Heading1"/>
        <w:rPr>
          <w:rFonts w:ascii="Arial" w:hAnsi="Arial" w:cs="Arial"/>
          <w:sz w:val="22"/>
          <w:szCs w:val="22"/>
        </w:rPr>
      </w:pPr>
      <w:r w:rsidRPr="004911AF">
        <w:rPr>
          <w:rFonts w:ascii="Arial" w:hAnsi="Arial" w:cs="Arial"/>
          <w:sz w:val="22"/>
          <w:szCs w:val="22"/>
        </w:rPr>
        <w:t>4.</w:t>
      </w:r>
      <w:r w:rsidRPr="004911AF">
        <w:rPr>
          <w:rFonts w:ascii="Arial" w:hAnsi="Arial" w:cs="Arial"/>
          <w:sz w:val="22"/>
          <w:szCs w:val="22"/>
        </w:rPr>
        <w:tab/>
        <w:t>Objective of the Procedures</w:t>
      </w:r>
    </w:p>
    <w:p w14:paraId="101AADB5"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6A86B478"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4.1</w:t>
      </w:r>
      <w:r w:rsidRPr="004911AF">
        <w:rPr>
          <w:rFonts w:ascii="Arial" w:hAnsi="Arial" w:cs="Arial"/>
          <w:sz w:val="22"/>
          <w:szCs w:val="22"/>
        </w:rPr>
        <w:tab/>
        <w:t>The objective of these procedures is to ensure that all work involving directed surveillance by Inverclyde Council employees is carried out effectively while remaining in accordance with the law.  Directed surveillance is defined in the code of practice as covert surveillance undertaken "for the purposes of a specific investigation or operation" and "in such a manner as is likely to result in the obtaining of private information about a person".  These procedures should be read in conjunction with RIPSA and the Scottish Executive's Codes of Practice on covert surveillance and the use of covert human intelligence sources.</w:t>
      </w:r>
    </w:p>
    <w:p w14:paraId="4CC656E1" w14:textId="77777777" w:rsidR="005A5DEC" w:rsidRPr="004911AF" w:rsidRDefault="005A5DEC" w:rsidP="00487547">
      <w:pPr>
        <w:pStyle w:val="Heading1"/>
        <w:rPr>
          <w:rFonts w:ascii="Arial" w:hAnsi="Arial" w:cs="Arial"/>
          <w:sz w:val="22"/>
          <w:szCs w:val="22"/>
        </w:rPr>
      </w:pPr>
      <w:r w:rsidRPr="004911AF">
        <w:rPr>
          <w:rFonts w:ascii="Arial" w:hAnsi="Arial" w:cs="Arial"/>
          <w:sz w:val="22"/>
          <w:szCs w:val="22"/>
        </w:rPr>
        <w:lastRenderedPageBreak/>
        <w:t>5.</w:t>
      </w:r>
      <w:r w:rsidRPr="004911AF">
        <w:rPr>
          <w:rFonts w:ascii="Arial" w:hAnsi="Arial" w:cs="Arial"/>
          <w:sz w:val="22"/>
          <w:szCs w:val="22"/>
        </w:rPr>
        <w:tab/>
        <w:t>Scope of the Procedures</w:t>
      </w:r>
    </w:p>
    <w:p w14:paraId="6FFFD62B"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44C8270F"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5.1</w:t>
      </w:r>
      <w:r w:rsidRPr="004911AF">
        <w:rPr>
          <w:rFonts w:ascii="Arial" w:hAnsi="Arial" w:cs="Arial"/>
          <w:sz w:val="22"/>
          <w:szCs w:val="22"/>
        </w:rPr>
        <w:tab/>
        <w:t>These procedures apply in all cases where "directed surveillance" is being planned or carried out and in all cases where the use of an undercover officer or source is being planned or carried out.</w:t>
      </w:r>
      <w:r w:rsidR="008B4142" w:rsidRPr="004911AF">
        <w:rPr>
          <w:rFonts w:ascii="Arial" w:hAnsi="Arial" w:cs="Arial"/>
          <w:sz w:val="22"/>
          <w:szCs w:val="22"/>
        </w:rPr>
        <w:t xml:space="preserve">  This includes the use of media such as the internet or Social Networking Sites (SNS) (see Appendix 5).</w:t>
      </w:r>
    </w:p>
    <w:p w14:paraId="4D8F329B"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09953B14"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5.2</w:t>
      </w:r>
      <w:r w:rsidRPr="004911AF">
        <w:rPr>
          <w:rFonts w:ascii="Arial" w:hAnsi="Arial" w:cs="Arial"/>
          <w:sz w:val="22"/>
          <w:szCs w:val="22"/>
        </w:rPr>
        <w:tab/>
        <w:t xml:space="preserve">These procedures do not apply </w:t>
      </w:r>
      <w:proofErr w:type="gramStart"/>
      <w:r w:rsidRPr="004911AF">
        <w:rPr>
          <w:rFonts w:ascii="Arial" w:hAnsi="Arial" w:cs="Arial"/>
          <w:sz w:val="22"/>
          <w:szCs w:val="22"/>
        </w:rPr>
        <w:t>to:-</w:t>
      </w:r>
      <w:proofErr w:type="gramEnd"/>
    </w:p>
    <w:p w14:paraId="3D082EC8"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7DF77130" w14:textId="77777777" w:rsidR="005A5DEC" w:rsidRPr="004911AF" w:rsidRDefault="005A5DEC" w:rsidP="005A5DEC">
      <w:pPr>
        <w:pStyle w:val="Bullet1"/>
        <w:numPr>
          <w:ilvl w:val="0"/>
          <w:numId w:val="1"/>
        </w:numPr>
        <w:tabs>
          <w:tab w:val="left" w:pos="720"/>
        </w:tabs>
        <w:spacing w:line="360" w:lineRule="auto"/>
        <w:jc w:val="both"/>
        <w:rPr>
          <w:rFonts w:ascii="Arial" w:hAnsi="Arial" w:cs="Arial"/>
          <w:sz w:val="22"/>
          <w:szCs w:val="22"/>
        </w:rPr>
      </w:pPr>
      <w:r w:rsidRPr="004911AF">
        <w:rPr>
          <w:rFonts w:ascii="Arial" w:hAnsi="Arial" w:cs="Arial"/>
          <w:sz w:val="22"/>
          <w:szCs w:val="22"/>
        </w:rPr>
        <w:t>Ad hoc covert observations that do not involve the systematic surveillance of a specific person.</w:t>
      </w:r>
    </w:p>
    <w:p w14:paraId="18BE4A08" w14:textId="77777777" w:rsidR="005A5DEC" w:rsidRPr="004911AF" w:rsidRDefault="005A5DEC" w:rsidP="005A5DEC">
      <w:pPr>
        <w:pStyle w:val="DefaultText"/>
        <w:tabs>
          <w:tab w:val="left" w:pos="720"/>
        </w:tabs>
        <w:spacing w:line="360" w:lineRule="auto"/>
        <w:jc w:val="both"/>
        <w:rPr>
          <w:rFonts w:ascii="Arial" w:hAnsi="Arial" w:cs="Arial"/>
          <w:sz w:val="22"/>
          <w:szCs w:val="22"/>
        </w:rPr>
      </w:pPr>
    </w:p>
    <w:p w14:paraId="572AD7AB" w14:textId="77777777" w:rsidR="005A5DEC" w:rsidRPr="004911AF" w:rsidRDefault="005A5DEC" w:rsidP="005A5DEC">
      <w:pPr>
        <w:pStyle w:val="Bullet1"/>
        <w:numPr>
          <w:ilvl w:val="0"/>
          <w:numId w:val="1"/>
        </w:numPr>
        <w:tabs>
          <w:tab w:val="left" w:pos="720"/>
        </w:tabs>
        <w:spacing w:line="360" w:lineRule="auto"/>
        <w:jc w:val="both"/>
        <w:rPr>
          <w:rFonts w:ascii="Arial" w:hAnsi="Arial" w:cs="Arial"/>
          <w:sz w:val="22"/>
          <w:szCs w:val="22"/>
        </w:rPr>
      </w:pPr>
      <w:r w:rsidRPr="004911AF">
        <w:rPr>
          <w:rFonts w:ascii="Arial" w:hAnsi="Arial" w:cs="Arial"/>
          <w:sz w:val="22"/>
          <w:szCs w:val="22"/>
        </w:rPr>
        <w:t>Observations that are not carried out covertly.</w:t>
      </w:r>
    </w:p>
    <w:p w14:paraId="21A08EE5" w14:textId="77777777" w:rsidR="005A5DEC" w:rsidRPr="004911AF" w:rsidRDefault="005A5DEC" w:rsidP="005A5DEC">
      <w:pPr>
        <w:pStyle w:val="DefaultText"/>
        <w:tabs>
          <w:tab w:val="left" w:pos="720"/>
        </w:tabs>
        <w:spacing w:line="360" w:lineRule="auto"/>
        <w:jc w:val="both"/>
        <w:rPr>
          <w:rFonts w:ascii="Arial" w:hAnsi="Arial" w:cs="Arial"/>
          <w:sz w:val="22"/>
          <w:szCs w:val="22"/>
        </w:rPr>
      </w:pPr>
    </w:p>
    <w:p w14:paraId="27969D84" w14:textId="77777777" w:rsidR="005A5DEC" w:rsidRPr="004911AF" w:rsidRDefault="005A5DEC" w:rsidP="005A5DEC">
      <w:pPr>
        <w:pStyle w:val="Bullet1"/>
        <w:numPr>
          <w:ilvl w:val="0"/>
          <w:numId w:val="1"/>
        </w:numPr>
        <w:tabs>
          <w:tab w:val="left" w:pos="720"/>
        </w:tabs>
        <w:spacing w:line="360" w:lineRule="auto"/>
        <w:jc w:val="both"/>
        <w:rPr>
          <w:rFonts w:ascii="Arial" w:hAnsi="Arial" w:cs="Arial"/>
          <w:sz w:val="22"/>
          <w:szCs w:val="22"/>
        </w:rPr>
      </w:pPr>
      <w:r w:rsidRPr="004911AF">
        <w:rPr>
          <w:rFonts w:ascii="Arial" w:hAnsi="Arial" w:cs="Arial"/>
          <w:sz w:val="22"/>
          <w:szCs w:val="22"/>
        </w:rPr>
        <w:t>Unplanned observations made as an immediate response to events.</w:t>
      </w:r>
    </w:p>
    <w:p w14:paraId="58259EE1" w14:textId="77777777" w:rsidR="005A5DEC" w:rsidRPr="004911AF" w:rsidRDefault="005A5DEC" w:rsidP="005A5DEC">
      <w:pPr>
        <w:pStyle w:val="DefaultText"/>
        <w:tabs>
          <w:tab w:val="left" w:pos="720"/>
        </w:tabs>
        <w:spacing w:line="360" w:lineRule="auto"/>
        <w:jc w:val="both"/>
        <w:rPr>
          <w:rFonts w:ascii="Arial" w:hAnsi="Arial" w:cs="Arial"/>
          <w:sz w:val="22"/>
          <w:szCs w:val="22"/>
        </w:rPr>
      </w:pPr>
    </w:p>
    <w:p w14:paraId="364CF3FB" w14:textId="77777777" w:rsidR="005A5DEC" w:rsidRPr="004911AF" w:rsidRDefault="005A5DEC" w:rsidP="005A5DEC">
      <w:pPr>
        <w:pStyle w:val="Bullet1"/>
        <w:numPr>
          <w:ilvl w:val="0"/>
          <w:numId w:val="1"/>
        </w:numPr>
        <w:tabs>
          <w:tab w:val="left" w:pos="720"/>
        </w:tabs>
        <w:spacing w:line="360" w:lineRule="auto"/>
        <w:jc w:val="both"/>
        <w:rPr>
          <w:rFonts w:ascii="Arial" w:hAnsi="Arial" w:cs="Arial"/>
          <w:sz w:val="22"/>
          <w:szCs w:val="22"/>
        </w:rPr>
      </w:pPr>
      <w:r w:rsidRPr="004911AF">
        <w:rPr>
          <w:rFonts w:ascii="Arial" w:hAnsi="Arial" w:cs="Arial"/>
          <w:sz w:val="22"/>
          <w:szCs w:val="22"/>
        </w:rPr>
        <w:t>Covert test purchase transactions under existing statutory powers where the officers involved do not establish a personal or other relationship for the purposes stated (see definition of a covert human intelligence source).  As an example, the purchase of a music CD for subsequent expert examination would not require authorisation but where the intention is to ascertain from the seller where he buys suspected fakes, when he takes delivery etc, then authorisation should be sought beforehand.</w:t>
      </w:r>
    </w:p>
    <w:p w14:paraId="4138C0A5" w14:textId="77777777" w:rsidR="005A5DEC" w:rsidRPr="004911AF" w:rsidRDefault="005A5DEC" w:rsidP="005A5DEC">
      <w:pPr>
        <w:pStyle w:val="DefaultText"/>
        <w:tabs>
          <w:tab w:val="left" w:pos="720"/>
        </w:tabs>
        <w:spacing w:line="360" w:lineRule="auto"/>
        <w:jc w:val="both"/>
        <w:rPr>
          <w:rFonts w:ascii="Arial" w:hAnsi="Arial" w:cs="Arial"/>
          <w:sz w:val="22"/>
          <w:szCs w:val="22"/>
        </w:rPr>
      </w:pPr>
    </w:p>
    <w:p w14:paraId="39435953" w14:textId="77777777" w:rsidR="005A5DEC" w:rsidRPr="004911AF" w:rsidRDefault="005A5DEC" w:rsidP="005A5DEC">
      <w:pPr>
        <w:pStyle w:val="Bullet1"/>
        <w:numPr>
          <w:ilvl w:val="0"/>
          <w:numId w:val="1"/>
        </w:numPr>
        <w:tabs>
          <w:tab w:val="left" w:pos="720"/>
        </w:tabs>
        <w:spacing w:line="360" w:lineRule="auto"/>
        <w:jc w:val="both"/>
        <w:rPr>
          <w:rFonts w:ascii="Arial" w:hAnsi="Arial" w:cs="Arial"/>
          <w:sz w:val="22"/>
          <w:szCs w:val="22"/>
        </w:rPr>
      </w:pPr>
      <w:r w:rsidRPr="004911AF">
        <w:rPr>
          <w:rFonts w:ascii="Arial" w:hAnsi="Arial" w:cs="Arial"/>
          <w:sz w:val="22"/>
          <w:szCs w:val="22"/>
        </w:rPr>
        <w:t>Tasks given to persons (whether those persons are employees of the Council or not) to ascertain information</w:t>
      </w:r>
      <w:r w:rsidR="00EB5ED2" w:rsidRPr="004911AF">
        <w:rPr>
          <w:rFonts w:ascii="Arial" w:hAnsi="Arial" w:cs="Arial"/>
          <w:sz w:val="22"/>
          <w:szCs w:val="22"/>
        </w:rPr>
        <w:t xml:space="preserve"> which is not private</w:t>
      </w:r>
      <w:r w:rsidRPr="004911AF">
        <w:rPr>
          <w:rFonts w:ascii="Arial" w:hAnsi="Arial" w:cs="Arial"/>
          <w:sz w:val="22"/>
          <w:szCs w:val="22"/>
        </w:rPr>
        <w:t xml:space="preserve"> </w:t>
      </w:r>
      <w:proofErr w:type="gramStart"/>
      <w:r w:rsidRPr="004911AF">
        <w:rPr>
          <w:rFonts w:ascii="Arial" w:hAnsi="Arial" w:cs="Arial"/>
          <w:sz w:val="22"/>
          <w:szCs w:val="22"/>
        </w:rPr>
        <w:t>e.g.</w:t>
      </w:r>
      <w:proofErr w:type="gramEnd"/>
      <w:r w:rsidRPr="004911AF">
        <w:rPr>
          <w:rFonts w:ascii="Arial" w:hAnsi="Arial" w:cs="Arial"/>
          <w:sz w:val="22"/>
          <w:szCs w:val="22"/>
        </w:rPr>
        <w:t xml:space="preserve"> the location of cigarette vending machines in licensed premises.</w:t>
      </w:r>
    </w:p>
    <w:p w14:paraId="67C6A7C2"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4B1E98D0"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5.3</w:t>
      </w:r>
      <w:r w:rsidRPr="004911AF">
        <w:rPr>
          <w:rFonts w:ascii="Arial" w:hAnsi="Arial" w:cs="Arial"/>
          <w:sz w:val="22"/>
          <w:szCs w:val="22"/>
        </w:rPr>
        <w:tab/>
        <w:t xml:space="preserve">In all cases of doubt, legal advice should be sought from the Head of Legal and </w:t>
      </w:r>
      <w:r w:rsidR="00C62818" w:rsidRPr="004911AF">
        <w:rPr>
          <w:rFonts w:ascii="Arial" w:hAnsi="Arial" w:cs="Arial"/>
          <w:sz w:val="22"/>
          <w:szCs w:val="22"/>
        </w:rPr>
        <w:t>Property Services</w:t>
      </w:r>
      <w:r w:rsidRPr="004911AF">
        <w:rPr>
          <w:rFonts w:ascii="Arial" w:hAnsi="Arial" w:cs="Arial"/>
          <w:sz w:val="22"/>
          <w:szCs w:val="22"/>
        </w:rPr>
        <w:t>.</w:t>
      </w:r>
    </w:p>
    <w:p w14:paraId="6FD94D82"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7E7F6E48" w14:textId="77777777" w:rsidR="005A5DEC" w:rsidRPr="004911AF" w:rsidRDefault="005A5DEC" w:rsidP="00487547">
      <w:pPr>
        <w:pStyle w:val="Heading1"/>
        <w:rPr>
          <w:rFonts w:ascii="Arial" w:hAnsi="Arial" w:cs="Arial"/>
          <w:sz w:val="22"/>
          <w:szCs w:val="22"/>
        </w:rPr>
      </w:pPr>
      <w:r w:rsidRPr="004911AF">
        <w:rPr>
          <w:rFonts w:ascii="Arial" w:hAnsi="Arial" w:cs="Arial"/>
          <w:sz w:val="22"/>
          <w:szCs w:val="22"/>
        </w:rPr>
        <w:br w:type="page"/>
      </w:r>
      <w:r w:rsidRPr="004911AF">
        <w:rPr>
          <w:rFonts w:ascii="Arial" w:hAnsi="Arial" w:cs="Arial"/>
          <w:sz w:val="22"/>
          <w:szCs w:val="22"/>
        </w:rPr>
        <w:lastRenderedPageBreak/>
        <w:t>6.</w:t>
      </w:r>
      <w:r w:rsidRPr="004911AF">
        <w:rPr>
          <w:rFonts w:ascii="Arial" w:hAnsi="Arial" w:cs="Arial"/>
          <w:sz w:val="22"/>
          <w:szCs w:val="22"/>
        </w:rPr>
        <w:tab/>
        <w:t>Principles of Directed Surveillance and the Use or Conduct of Covert Human Intelligence Sources</w:t>
      </w:r>
    </w:p>
    <w:p w14:paraId="79B6BC4F"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72632226"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6.1</w:t>
      </w:r>
      <w:r w:rsidRPr="004911AF">
        <w:rPr>
          <w:rFonts w:ascii="Arial" w:hAnsi="Arial" w:cs="Arial"/>
          <w:sz w:val="22"/>
          <w:szCs w:val="22"/>
        </w:rPr>
        <w:tab/>
        <w:t>In planning and carrying out directed surveillance or CHIS work, Inverclyde Council employees shall comply with the following principles.</w:t>
      </w:r>
    </w:p>
    <w:p w14:paraId="60220AF5"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150B3C49"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6.2</w:t>
      </w:r>
      <w:r w:rsidRPr="004911AF">
        <w:rPr>
          <w:rFonts w:ascii="Arial" w:hAnsi="Arial" w:cs="Arial"/>
          <w:sz w:val="22"/>
          <w:szCs w:val="22"/>
        </w:rPr>
        <w:tab/>
        <w:t>Lawful Purposes</w:t>
      </w:r>
    </w:p>
    <w:p w14:paraId="6B1489D8"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0DF90EB2"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6.2.1</w:t>
      </w:r>
      <w:r w:rsidRPr="004911AF">
        <w:rPr>
          <w:rFonts w:ascii="Arial" w:hAnsi="Arial" w:cs="Arial"/>
          <w:sz w:val="22"/>
          <w:szCs w:val="22"/>
        </w:rPr>
        <w:tab/>
        <w:t xml:space="preserve">Directed surveillance and source work shall only be carried out where necessary to achieve one or more of the permitted purposes (as defined in the Act) </w:t>
      </w:r>
      <w:proofErr w:type="gramStart"/>
      <w:r w:rsidRPr="004911AF">
        <w:rPr>
          <w:rFonts w:ascii="Arial" w:hAnsi="Arial" w:cs="Arial"/>
          <w:sz w:val="22"/>
          <w:szCs w:val="22"/>
        </w:rPr>
        <w:t>namely:-</w:t>
      </w:r>
      <w:proofErr w:type="gramEnd"/>
    </w:p>
    <w:p w14:paraId="26B57372"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1A1A9969" w14:textId="77777777" w:rsidR="005A5DEC" w:rsidRPr="004911AF" w:rsidRDefault="005A5DEC" w:rsidP="005A5DEC">
      <w:pPr>
        <w:pStyle w:val="Bullet1"/>
        <w:numPr>
          <w:ilvl w:val="0"/>
          <w:numId w:val="2"/>
        </w:numPr>
        <w:tabs>
          <w:tab w:val="left" w:pos="720"/>
        </w:tabs>
        <w:spacing w:line="360" w:lineRule="auto"/>
        <w:jc w:val="both"/>
        <w:rPr>
          <w:rFonts w:ascii="Arial" w:hAnsi="Arial" w:cs="Arial"/>
          <w:sz w:val="22"/>
          <w:szCs w:val="22"/>
        </w:rPr>
      </w:pPr>
      <w:proofErr w:type="gramStart"/>
      <w:r w:rsidRPr="004911AF">
        <w:rPr>
          <w:rFonts w:ascii="Arial" w:hAnsi="Arial" w:cs="Arial"/>
          <w:sz w:val="22"/>
          <w:szCs w:val="22"/>
        </w:rPr>
        <w:t>For the purpose of</w:t>
      </w:r>
      <w:proofErr w:type="gramEnd"/>
      <w:r w:rsidRPr="004911AF">
        <w:rPr>
          <w:rFonts w:ascii="Arial" w:hAnsi="Arial" w:cs="Arial"/>
          <w:sz w:val="22"/>
          <w:szCs w:val="22"/>
        </w:rPr>
        <w:t xml:space="preserve"> preventing or detecting crime or the prevention of disorder.</w:t>
      </w:r>
    </w:p>
    <w:p w14:paraId="097BFF14" w14:textId="77777777" w:rsidR="005A5DEC" w:rsidRPr="004911AF" w:rsidRDefault="005A5DEC" w:rsidP="005A5DEC">
      <w:pPr>
        <w:pStyle w:val="DefaultText"/>
        <w:tabs>
          <w:tab w:val="left" w:pos="720"/>
        </w:tabs>
        <w:spacing w:line="360" w:lineRule="auto"/>
        <w:jc w:val="both"/>
        <w:rPr>
          <w:rFonts w:ascii="Arial" w:hAnsi="Arial" w:cs="Arial"/>
          <w:sz w:val="22"/>
          <w:szCs w:val="22"/>
        </w:rPr>
      </w:pPr>
    </w:p>
    <w:p w14:paraId="74F56300" w14:textId="77777777" w:rsidR="005A5DEC" w:rsidRPr="004911AF" w:rsidRDefault="005A5DEC" w:rsidP="005A5DEC">
      <w:pPr>
        <w:pStyle w:val="Bullet1"/>
        <w:numPr>
          <w:ilvl w:val="0"/>
          <w:numId w:val="2"/>
        </w:numPr>
        <w:tabs>
          <w:tab w:val="left" w:pos="720"/>
        </w:tabs>
        <w:spacing w:line="360" w:lineRule="auto"/>
        <w:jc w:val="both"/>
        <w:rPr>
          <w:rFonts w:ascii="Arial" w:hAnsi="Arial" w:cs="Arial"/>
          <w:sz w:val="22"/>
          <w:szCs w:val="22"/>
        </w:rPr>
      </w:pPr>
      <w:r w:rsidRPr="004911AF">
        <w:rPr>
          <w:rFonts w:ascii="Arial" w:hAnsi="Arial" w:cs="Arial"/>
          <w:sz w:val="22"/>
          <w:szCs w:val="22"/>
        </w:rPr>
        <w:t>In the interests of public safety.</w:t>
      </w:r>
    </w:p>
    <w:p w14:paraId="04E3F4CF" w14:textId="77777777" w:rsidR="005A5DEC" w:rsidRPr="004911AF" w:rsidRDefault="005A5DEC" w:rsidP="005A5DEC">
      <w:pPr>
        <w:pStyle w:val="DefaultText"/>
        <w:tabs>
          <w:tab w:val="left" w:pos="720"/>
        </w:tabs>
        <w:spacing w:line="360" w:lineRule="auto"/>
        <w:jc w:val="both"/>
        <w:rPr>
          <w:rFonts w:ascii="Arial" w:hAnsi="Arial" w:cs="Arial"/>
          <w:sz w:val="22"/>
          <w:szCs w:val="22"/>
        </w:rPr>
      </w:pPr>
    </w:p>
    <w:p w14:paraId="38335BC7" w14:textId="77777777" w:rsidR="005A5DEC" w:rsidRPr="004911AF" w:rsidRDefault="005A5DEC" w:rsidP="005A5DEC">
      <w:pPr>
        <w:pStyle w:val="Bullet1"/>
        <w:numPr>
          <w:ilvl w:val="0"/>
          <w:numId w:val="2"/>
        </w:numPr>
        <w:tabs>
          <w:tab w:val="left" w:pos="720"/>
        </w:tabs>
        <w:spacing w:line="360" w:lineRule="auto"/>
        <w:jc w:val="both"/>
        <w:rPr>
          <w:rFonts w:ascii="Arial" w:hAnsi="Arial" w:cs="Arial"/>
          <w:sz w:val="22"/>
          <w:szCs w:val="22"/>
        </w:rPr>
      </w:pPr>
      <w:proofErr w:type="gramStart"/>
      <w:r w:rsidRPr="004911AF">
        <w:rPr>
          <w:rFonts w:ascii="Arial" w:hAnsi="Arial" w:cs="Arial"/>
          <w:sz w:val="22"/>
          <w:szCs w:val="22"/>
        </w:rPr>
        <w:t>For the purpose of</w:t>
      </w:r>
      <w:proofErr w:type="gramEnd"/>
      <w:r w:rsidRPr="004911AF">
        <w:rPr>
          <w:rFonts w:ascii="Arial" w:hAnsi="Arial" w:cs="Arial"/>
          <w:sz w:val="22"/>
          <w:szCs w:val="22"/>
        </w:rPr>
        <w:t xml:space="preserve"> protecting public health.</w:t>
      </w:r>
    </w:p>
    <w:p w14:paraId="2554AC13" w14:textId="77777777" w:rsidR="005A5DEC" w:rsidRPr="004911AF" w:rsidRDefault="005A5DEC" w:rsidP="005A5DEC">
      <w:pPr>
        <w:pStyle w:val="DefaultText"/>
        <w:tabs>
          <w:tab w:val="left" w:pos="720"/>
        </w:tabs>
        <w:spacing w:line="360" w:lineRule="auto"/>
        <w:jc w:val="both"/>
        <w:rPr>
          <w:rFonts w:ascii="Arial" w:hAnsi="Arial" w:cs="Arial"/>
          <w:sz w:val="22"/>
          <w:szCs w:val="22"/>
        </w:rPr>
      </w:pPr>
    </w:p>
    <w:p w14:paraId="3C5A1305"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6.2.2</w:t>
      </w:r>
      <w:r w:rsidRPr="004911AF">
        <w:rPr>
          <w:rFonts w:ascii="Arial" w:hAnsi="Arial" w:cs="Arial"/>
          <w:sz w:val="22"/>
          <w:szCs w:val="22"/>
        </w:rPr>
        <w:tab/>
        <w:t>Employees carrying out surveillance shall not interfere with any property or harass any person.</w:t>
      </w:r>
    </w:p>
    <w:p w14:paraId="6698708B"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01227A83"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6.2.3</w:t>
      </w:r>
      <w:r w:rsidRPr="004911AF">
        <w:rPr>
          <w:rFonts w:ascii="Arial" w:hAnsi="Arial" w:cs="Arial"/>
          <w:sz w:val="22"/>
          <w:szCs w:val="22"/>
        </w:rPr>
        <w:tab/>
        <w:t xml:space="preserve">Employees carrying out CHIS work or using sources must be aware that a source has no licence to commit crime.  Any source that acts beyond the acceptable limits of case law in regard to this </w:t>
      </w:r>
      <w:proofErr w:type="gramStart"/>
      <w:r w:rsidRPr="004911AF">
        <w:rPr>
          <w:rFonts w:ascii="Arial" w:hAnsi="Arial" w:cs="Arial"/>
          <w:sz w:val="22"/>
          <w:szCs w:val="22"/>
        </w:rPr>
        <w:t>principle</w:t>
      </w:r>
      <w:proofErr w:type="gramEnd"/>
      <w:r w:rsidRPr="004911AF">
        <w:rPr>
          <w:rFonts w:ascii="Arial" w:hAnsi="Arial" w:cs="Arial"/>
          <w:sz w:val="22"/>
          <w:szCs w:val="22"/>
        </w:rPr>
        <w:t xml:space="preserve"> risks prosecution.</w:t>
      </w:r>
    </w:p>
    <w:p w14:paraId="22C2AA4A"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210BA34A"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6.3</w:t>
      </w:r>
      <w:r w:rsidRPr="004911AF">
        <w:rPr>
          <w:rFonts w:ascii="Arial" w:hAnsi="Arial" w:cs="Arial"/>
          <w:sz w:val="22"/>
          <w:szCs w:val="22"/>
        </w:rPr>
        <w:tab/>
        <w:t>Confidential Material</w:t>
      </w:r>
    </w:p>
    <w:p w14:paraId="56841B05"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250D7BCD"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6.3.1</w:t>
      </w:r>
      <w:r w:rsidRPr="004911AF">
        <w:rPr>
          <w:rFonts w:ascii="Arial" w:hAnsi="Arial" w:cs="Arial"/>
          <w:sz w:val="22"/>
          <w:szCs w:val="22"/>
        </w:rPr>
        <w:tab/>
        <w:t>Applications where a significant risk of acquiring confidential material has been identified shall always require the approval of a Corporate Director or the Chief Executive.</w:t>
      </w:r>
    </w:p>
    <w:p w14:paraId="115335B3"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403FDFC8"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6.3.2</w:t>
      </w:r>
      <w:r w:rsidRPr="004911AF">
        <w:rPr>
          <w:rFonts w:ascii="Arial" w:hAnsi="Arial" w:cs="Arial"/>
          <w:sz w:val="22"/>
          <w:szCs w:val="22"/>
        </w:rPr>
        <w:tab/>
        <w:t>Confidential material consists of:</w:t>
      </w:r>
    </w:p>
    <w:p w14:paraId="6D78C7A2"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4D8F72BC" w14:textId="77777777" w:rsidR="005A5DEC" w:rsidRPr="004911AF" w:rsidRDefault="005A5DEC" w:rsidP="005A5DEC">
      <w:pPr>
        <w:pStyle w:val="Bullet1"/>
        <w:numPr>
          <w:ilvl w:val="0"/>
          <w:numId w:val="3"/>
        </w:numPr>
        <w:tabs>
          <w:tab w:val="left" w:pos="720"/>
        </w:tabs>
        <w:spacing w:line="360" w:lineRule="auto"/>
        <w:jc w:val="both"/>
        <w:rPr>
          <w:rFonts w:ascii="Arial" w:hAnsi="Arial" w:cs="Arial"/>
          <w:sz w:val="22"/>
          <w:szCs w:val="22"/>
        </w:rPr>
      </w:pPr>
      <w:r w:rsidRPr="004911AF">
        <w:rPr>
          <w:rFonts w:ascii="Arial" w:hAnsi="Arial" w:cs="Arial"/>
          <w:sz w:val="22"/>
          <w:szCs w:val="22"/>
        </w:rPr>
        <w:t>Matters subject to legal privilege (for example between professional legal adviser and client).</w:t>
      </w:r>
    </w:p>
    <w:p w14:paraId="13316AE5" w14:textId="77777777" w:rsidR="005A5DEC" w:rsidRPr="004911AF" w:rsidRDefault="005A5DEC" w:rsidP="005A5DEC">
      <w:pPr>
        <w:pStyle w:val="DefaultText"/>
        <w:tabs>
          <w:tab w:val="left" w:pos="720"/>
        </w:tabs>
        <w:spacing w:line="360" w:lineRule="auto"/>
        <w:jc w:val="both"/>
        <w:rPr>
          <w:rFonts w:ascii="Arial" w:hAnsi="Arial" w:cs="Arial"/>
          <w:sz w:val="22"/>
          <w:szCs w:val="22"/>
        </w:rPr>
      </w:pPr>
    </w:p>
    <w:p w14:paraId="69DE8970" w14:textId="77777777" w:rsidR="005A5DEC" w:rsidRPr="004911AF" w:rsidRDefault="005A5DEC" w:rsidP="005A5DEC">
      <w:pPr>
        <w:pStyle w:val="Bullet1"/>
        <w:numPr>
          <w:ilvl w:val="0"/>
          <w:numId w:val="3"/>
        </w:numPr>
        <w:tabs>
          <w:tab w:val="left" w:pos="720"/>
        </w:tabs>
        <w:spacing w:line="360" w:lineRule="auto"/>
        <w:jc w:val="both"/>
        <w:rPr>
          <w:rFonts w:ascii="Arial" w:hAnsi="Arial" w:cs="Arial"/>
          <w:sz w:val="22"/>
          <w:szCs w:val="22"/>
        </w:rPr>
      </w:pPr>
      <w:r w:rsidRPr="004911AF">
        <w:rPr>
          <w:rFonts w:ascii="Arial" w:hAnsi="Arial" w:cs="Arial"/>
          <w:sz w:val="22"/>
          <w:szCs w:val="22"/>
        </w:rPr>
        <w:t>Confidential personal information (for example relating to a person's physical or mental health).</w:t>
      </w:r>
    </w:p>
    <w:p w14:paraId="194B7B03" w14:textId="77777777" w:rsidR="005A5DEC" w:rsidRPr="004911AF" w:rsidRDefault="005A5DEC" w:rsidP="005A5DEC">
      <w:pPr>
        <w:pStyle w:val="DefaultText"/>
        <w:tabs>
          <w:tab w:val="left" w:pos="720"/>
        </w:tabs>
        <w:spacing w:line="360" w:lineRule="auto"/>
        <w:jc w:val="both"/>
        <w:rPr>
          <w:rFonts w:ascii="Arial" w:hAnsi="Arial" w:cs="Arial"/>
          <w:sz w:val="22"/>
          <w:szCs w:val="22"/>
        </w:rPr>
      </w:pPr>
    </w:p>
    <w:p w14:paraId="7FBAD616" w14:textId="77777777" w:rsidR="005A5DEC" w:rsidRPr="004911AF" w:rsidRDefault="005A5DEC" w:rsidP="005A5DEC">
      <w:pPr>
        <w:pStyle w:val="Bullet1"/>
        <w:numPr>
          <w:ilvl w:val="0"/>
          <w:numId w:val="3"/>
        </w:numPr>
        <w:tabs>
          <w:tab w:val="left" w:pos="720"/>
        </w:tabs>
        <w:spacing w:line="360" w:lineRule="auto"/>
        <w:jc w:val="both"/>
        <w:rPr>
          <w:rFonts w:ascii="Arial" w:hAnsi="Arial" w:cs="Arial"/>
          <w:sz w:val="22"/>
          <w:szCs w:val="22"/>
        </w:rPr>
      </w:pPr>
      <w:r w:rsidRPr="004911AF">
        <w:rPr>
          <w:rFonts w:ascii="Arial" w:hAnsi="Arial" w:cs="Arial"/>
          <w:sz w:val="22"/>
          <w:szCs w:val="22"/>
        </w:rPr>
        <w:t>Confidential journalistic material.</w:t>
      </w:r>
    </w:p>
    <w:p w14:paraId="3DB40C71"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3F4E2E08"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6.4</w:t>
      </w:r>
      <w:r w:rsidRPr="004911AF">
        <w:rPr>
          <w:rFonts w:ascii="Arial" w:hAnsi="Arial" w:cs="Arial"/>
          <w:sz w:val="22"/>
          <w:szCs w:val="22"/>
        </w:rPr>
        <w:tab/>
        <w:t>Vulnerable Individuals</w:t>
      </w:r>
    </w:p>
    <w:p w14:paraId="3548C0B9"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43164E8D"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6.4.1</w:t>
      </w:r>
      <w:r w:rsidRPr="004911AF">
        <w:rPr>
          <w:rFonts w:ascii="Arial" w:hAnsi="Arial" w:cs="Arial"/>
          <w:sz w:val="22"/>
          <w:szCs w:val="22"/>
        </w:rPr>
        <w:tab/>
        <w:t>Vulnerable individuals (such as the mentally impaired) will only be authorised to act as a source in the most exceptional circumsta</w:t>
      </w:r>
      <w:r w:rsidR="00C62818" w:rsidRPr="004911AF">
        <w:rPr>
          <w:rFonts w:ascii="Arial" w:hAnsi="Arial" w:cs="Arial"/>
          <w:sz w:val="22"/>
          <w:szCs w:val="22"/>
        </w:rPr>
        <w:t xml:space="preserve">nces and the authorisation of </w:t>
      </w:r>
      <w:r w:rsidRPr="004911AF">
        <w:rPr>
          <w:rFonts w:ascii="Arial" w:hAnsi="Arial" w:cs="Arial"/>
          <w:sz w:val="22"/>
          <w:szCs w:val="22"/>
        </w:rPr>
        <w:t xml:space="preserve">the Chief Executive </w:t>
      </w:r>
      <w:r w:rsidR="00C62818" w:rsidRPr="004911AF">
        <w:rPr>
          <w:rFonts w:ascii="Arial" w:hAnsi="Arial" w:cs="Arial"/>
          <w:sz w:val="22"/>
          <w:szCs w:val="22"/>
        </w:rPr>
        <w:t xml:space="preserve">or a Corporate Director </w:t>
      </w:r>
      <w:r w:rsidRPr="004911AF">
        <w:rPr>
          <w:rFonts w:ascii="Arial" w:hAnsi="Arial" w:cs="Arial"/>
          <w:sz w:val="22"/>
          <w:szCs w:val="22"/>
        </w:rPr>
        <w:t>shall be required.</w:t>
      </w:r>
    </w:p>
    <w:p w14:paraId="49D04CCA"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571ECBDB"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6.5</w:t>
      </w:r>
      <w:r w:rsidRPr="004911AF">
        <w:rPr>
          <w:rFonts w:ascii="Arial" w:hAnsi="Arial" w:cs="Arial"/>
          <w:sz w:val="22"/>
          <w:szCs w:val="22"/>
        </w:rPr>
        <w:tab/>
        <w:t>Juvenile Sources</w:t>
      </w:r>
    </w:p>
    <w:p w14:paraId="537F6EAB"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5AC5755B"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6.5.1</w:t>
      </w:r>
      <w:r w:rsidRPr="004911AF">
        <w:rPr>
          <w:rFonts w:ascii="Arial" w:hAnsi="Arial" w:cs="Arial"/>
          <w:sz w:val="22"/>
          <w:szCs w:val="22"/>
        </w:rPr>
        <w:tab/>
        <w:t>The use or conduct of any source under 16 years of age living with their parents (or any person having parental responsibilities for them) cannot be authorised in relation to giving information about their parents (or any person having parental responsibilities for them).</w:t>
      </w:r>
    </w:p>
    <w:p w14:paraId="6433F8BA"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38D9DB27"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6.5.2</w:t>
      </w:r>
      <w:r w:rsidRPr="004911AF">
        <w:rPr>
          <w:rFonts w:ascii="Arial" w:hAnsi="Arial" w:cs="Arial"/>
          <w:sz w:val="22"/>
          <w:szCs w:val="22"/>
        </w:rPr>
        <w:tab/>
        <w:t>Sources under the age of 16 can give information about other members of their immediate family in exceptional cases.</w:t>
      </w:r>
    </w:p>
    <w:p w14:paraId="18B92A02"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128D431B"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6.5.3</w:t>
      </w:r>
      <w:r w:rsidRPr="004911AF">
        <w:rPr>
          <w:rFonts w:ascii="Arial" w:hAnsi="Arial" w:cs="Arial"/>
          <w:sz w:val="22"/>
          <w:szCs w:val="22"/>
        </w:rPr>
        <w:tab/>
        <w:t>A parent, guardian or other appropriate adult must be present at meetings with the juvenile source.  There must always be an officer with responsibility for ensuring compliance with this requirement.</w:t>
      </w:r>
    </w:p>
    <w:p w14:paraId="50541503"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44B6E264"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6.5.4</w:t>
      </w:r>
      <w:r w:rsidRPr="004911AF">
        <w:rPr>
          <w:rFonts w:ascii="Arial" w:hAnsi="Arial" w:cs="Arial"/>
          <w:sz w:val="22"/>
          <w:szCs w:val="22"/>
        </w:rPr>
        <w:tab/>
        <w:t>An authorisation for any source under the age of 18 shall not be granted or renewed unless or until:</w:t>
      </w:r>
    </w:p>
    <w:p w14:paraId="3717E90D"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2B545F95" w14:textId="77777777" w:rsidR="005A5DEC" w:rsidRPr="004911AF" w:rsidRDefault="005A5DEC" w:rsidP="005A5DEC">
      <w:pPr>
        <w:pStyle w:val="Bullet1"/>
        <w:numPr>
          <w:ilvl w:val="0"/>
          <w:numId w:val="4"/>
        </w:numPr>
        <w:tabs>
          <w:tab w:val="left" w:pos="720"/>
        </w:tabs>
        <w:spacing w:line="360" w:lineRule="auto"/>
        <w:jc w:val="both"/>
        <w:rPr>
          <w:rFonts w:ascii="Arial" w:hAnsi="Arial" w:cs="Arial"/>
          <w:sz w:val="22"/>
          <w:szCs w:val="22"/>
        </w:rPr>
      </w:pPr>
      <w:r w:rsidRPr="004911AF">
        <w:rPr>
          <w:rFonts w:ascii="Arial" w:hAnsi="Arial" w:cs="Arial"/>
          <w:sz w:val="22"/>
          <w:szCs w:val="22"/>
        </w:rPr>
        <w:t>The safety and welfare of the juvenile have been fully considered.</w:t>
      </w:r>
    </w:p>
    <w:p w14:paraId="5EE39205" w14:textId="77777777" w:rsidR="005A5DEC" w:rsidRPr="004911AF" w:rsidRDefault="005A5DEC" w:rsidP="005A5DEC">
      <w:pPr>
        <w:pStyle w:val="DefaultText"/>
        <w:tabs>
          <w:tab w:val="left" w:pos="720"/>
        </w:tabs>
        <w:spacing w:line="360" w:lineRule="auto"/>
        <w:jc w:val="both"/>
        <w:rPr>
          <w:rFonts w:ascii="Arial" w:hAnsi="Arial" w:cs="Arial"/>
          <w:sz w:val="22"/>
          <w:szCs w:val="22"/>
        </w:rPr>
      </w:pPr>
    </w:p>
    <w:p w14:paraId="5B65C12D" w14:textId="77777777" w:rsidR="0031754F" w:rsidRPr="004911AF" w:rsidRDefault="005A5DEC" w:rsidP="005A5DEC">
      <w:pPr>
        <w:pStyle w:val="Bullet1"/>
        <w:numPr>
          <w:ilvl w:val="0"/>
          <w:numId w:val="4"/>
        </w:numPr>
        <w:tabs>
          <w:tab w:val="left" w:pos="720"/>
        </w:tabs>
        <w:spacing w:line="360" w:lineRule="auto"/>
        <w:jc w:val="both"/>
        <w:rPr>
          <w:rFonts w:ascii="Arial" w:hAnsi="Arial" w:cs="Arial"/>
          <w:sz w:val="22"/>
          <w:szCs w:val="22"/>
        </w:rPr>
      </w:pPr>
      <w:r w:rsidRPr="004911AF">
        <w:rPr>
          <w:rFonts w:ascii="Arial" w:hAnsi="Arial" w:cs="Arial"/>
          <w:sz w:val="22"/>
          <w:szCs w:val="22"/>
        </w:rPr>
        <w:t>A risk assessment, or an updated risk assessment as appropriate, has been undertaken as part of the application to deploy a juvenile source, covering the physical dangers and the moral and psychological aspects of his/her deployment.</w:t>
      </w:r>
    </w:p>
    <w:p w14:paraId="69B0C2BF" w14:textId="77777777" w:rsidR="005A5DEC" w:rsidRPr="004911AF" w:rsidRDefault="0031754F" w:rsidP="005A5DEC">
      <w:pPr>
        <w:pStyle w:val="Bullet1"/>
        <w:numPr>
          <w:ilvl w:val="0"/>
          <w:numId w:val="4"/>
        </w:numPr>
        <w:tabs>
          <w:tab w:val="left" w:pos="720"/>
        </w:tabs>
        <w:spacing w:line="360" w:lineRule="auto"/>
        <w:jc w:val="both"/>
        <w:rPr>
          <w:rFonts w:ascii="Arial" w:hAnsi="Arial" w:cs="Arial"/>
          <w:sz w:val="22"/>
          <w:szCs w:val="22"/>
        </w:rPr>
      </w:pPr>
      <w:r w:rsidRPr="004911AF">
        <w:rPr>
          <w:rFonts w:ascii="Arial" w:hAnsi="Arial" w:cs="Arial"/>
          <w:sz w:val="22"/>
          <w:szCs w:val="22"/>
        </w:rPr>
        <w:br w:type="page"/>
      </w:r>
      <w:r w:rsidR="005A5DEC" w:rsidRPr="004911AF">
        <w:rPr>
          <w:rFonts w:ascii="Arial" w:hAnsi="Arial" w:cs="Arial"/>
          <w:sz w:val="22"/>
          <w:szCs w:val="22"/>
        </w:rPr>
        <w:lastRenderedPageBreak/>
        <w:t>The authorising officer has considered the risk assessment, or an updated risk assessment as appropriate, and is satisfied that any identified risks are justified.</w:t>
      </w:r>
    </w:p>
    <w:p w14:paraId="3D2C0CB4" w14:textId="77777777" w:rsidR="005A5DEC" w:rsidRPr="004911AF" w:rsidRDefault="005A5DEC" w:rsidP="005A5DEC">
      <w:pPr>
        <w:pStyle w:val="DefaultText"/>
        <w:tabs>
          <w:tab w:val="left" w:pos="720"/>
        </w:tabs>
        <w:spacing w:line="360" w:lineRule="auto"/>
        <w:jc w:val="both"/>
        <w:rPr>
          <w:rFonts w:ascii="Arial" w:hAnsi="Arial" w:cs="Arial"/>
          <w:sz w:val="22"/>
          <w:szCs w:val="22"/>
        </w:rPr>
      </w:pPr>
    </w:p>
    <w:p w14:paraId="5DF01DC5" w14:textId="77777777" w:rsidR="005A5DEC" w:rsidRPr="004911AF" w:rsidRDefault="005A5DEC" w:rsidP="005A5DEC">
      <w:pPr>
        <w:pStyle w:val="Bullet1"/>
        <w:numPr>
          <w:ilvl w:val="0"/>
          <w:numId w:val="4"/>
        </w:numPr>
        <w:tabs>
          <w:tab w:val="left" w:pos="720"/>
        </w:tabs>
        <w:spacing w:line="360" w:lineRule="auto"/>
        <w:jc w:val="both"/>
        <w:rPr>
          <w:rFonts w:ascii="Arial" w:hAnsi="Arial" w:cs="Arial"/>
          <w:sz w:val="22"/>
          <w:szCs w:val="22"/>
        </w:rPr>
      </w:pPr>
      <w:r w:rsidRPr="004911AF">
        <w:rPr>
          <w:rFonts w:ascii="Arial" w:hAnsi="Arial" w:cs="Arial"/>
          <w:sz w:val="22"/>
          <w:szCs w:val="22"/>
        </w:rPr>
        <w:t>The authorising officer has satisfied himself/herself that any risk has been properly explained and understood by the juvenile.</w:t>
      </w:r>
    </w:p>
    <w:p w14:paraId="5FB2FA3D"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7036D0AC"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6.5.5</w:t>
      </w:r>
      <w:r w:rsidRPr="004911AF">
        <w:rPr>
          <w:rFonts w:ascii="Arial" w:hAnsi="Arial" w:cs="Arial"/>
          <w:sz w:val="22"/>
          <w:szCs w:val="22"/>
        </w:rPr>
        <w:tab/>
        <w:t xml:space="preserve">Deployment of juvenile sources will only be authorised by </w:t>
      </w:r>
      <w:r w:rsidR="00C62818" w:rsidRPr="004911AF">
        <w:rPr>
          <w:rFonts w:ascii="Arial" w:hAnsi="Arial" w:cs="Arial"/>
          <w:sz w:val="22"/>
          <w:szCs w:val="22"/>
        </w:rPr>
        <w:t xml:space="preserve">the Chief Executive or a </w:t>
      </w:r>
      <w:r w:rsidRPr="004911AF">
        <w:rPr>
          <w:rFonts w:ascii="Arial" w:hAnsi="Arial" w:cs="Arial"/>
          <w:sz w:val="22"/>
          <w:szCs w:val="22"/>
        </w:rPr>
        <w:t>Corporate Director.</w:t>
      </w:r>
    </w:p>
    <w:p w14:paraId="01F04083"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78E795F6" w14:textId="77777777" w:rsidR="005A5DEC" w:rsidRPr="004911AF" w:rsidRDefault="005A5DEC" w:rsidP="00487547">
      <w:pPr>
        <w:pStyle w:val="Heading1"/>
        <w:rPr>
          <w:rFonts w:ascii="Arial" w:hAnsi="Arial" w:cs="Arial"/>
          <w:sz w:val="22"/>
          <w:szCs w:val="22"/>
        </w:rPr>
      </w:pPr>
      <w:r w:rsidRPr="004911AF">
        <w:rPr>
          <w:rFonts w:ascii="Arial" w:hAnsi="Arial" w:cs="Arial"/>
          <w:sz w:val="22"/>
          <w:szCs w:val="22"/>
        </w:rPr>
        <w:t>7.</w:t>
      </w:r>
      <w:r w:rsidRPr="004911AF">
        <w:rPr>
          <w:rFonts w:ascii="Arial" w:hAnsi="Arial" w:cs="Arial"/>
          <w:sz w:val="22"/>
          <w:szCs w:val="22"/>
        </w:rPr>
        <w:tab/>
        <w:t>The Authorisation Process</w:t>
      </w:r>
    </w:p>
    <w:p w14:paraId="6770FD4C"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74B231FC"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7.1</w:t>
      </w:r>
      <w:r w:rsidRPr="004911AF">
        <w:rPr>
          <w:rFonts w:ascii="Arial" w:hAnsi="Arial" w:cs="Arial"/>
          <w:sz w:val="22"/>
          <w:szCs w:val="22"/>
        </w:rPr>
        <w:tab/>
        <w:t xml:space="preserve">Applications for directed surveillance or the use or conduct of a source will be authorised at level of "Investigations Manager" or "Assistant Head of Service" as prescribed in the Regulation of Investigatory </w:t>
      </w:r>
      <w:r w:rsidR="00C62818" w:rsidRPr="004911AF">
        <w:rPr>
          <w:rFonts w:ascii="Arial" w:hAnsi="Arial" w:cs="Arial"/>
          <w:sz w:val="22"/>
          <w:szCs w:val="22"/>
        </w:rPr>
        <w:t xml:space="preserve">Powers (Prescription of Offices etc. and Specification of Public </w:t>
      </w:r>
      <w:proofErr w:type="gramStart"/>
      <w:r w:rsidR="00C62818" w:rsidRPr="004911AF">
        <w:rPr>
          <w:rFonts w:ascii="Arial" w:hAnsi="Arial" w:cs="Arial"/>
          <w:sz w:val="22"/>
          <w:szCs w:val="22"/>
        </w:rPr>
        <w:t>Authorities</w:t>
      </w:r>
      <w:r w:rsidRPr="004911AF">
        <w:rPr>
          <w:rFonts w:ascii="Arial" w:hAnsi="Arial" w:cs="Arial"/>
          <w:sz w:val="22"/>
          <w:szCs w:val="22"/>
        </w:rPr>
        <w:t>)(</w:t>
      </w:r>
      <w:proofErr w:type="gramEnd"/>
      <w:r w:rsidRPr="004911AF">
        <w:rPr>
          <w:rFonts w:ascii="Arial" w:hAnsi="Arial" w:cs="Arial"/>
          <w:sz w:val="22"/>
          <w:szCs w:val="22"/>
        </w:rPr>
        <w:t>Scotland) Order 20</w:t>
      </w:r>
      <w:r w:rsidR="00C62818" w:rsidRPr="004911AF">
        <w:rPr>
          <w:rFonts w:ascii="Arial" w:hAnsi="Arial" w:cs="Arial"/>
          <w:sz w:val="22"/>
          <w:szCs w:val="22"/>
        </w:rPr>
        <w:t>1</w:t>
      </w:r>
      <w:r w:rsidRPr="004911AF">
        <w:rPr>
          <w:rFonts w:ascii="Arial" w:hAnsi="Arial" w:cs="Arial"/>
          <w:sz w:val="22"/>
          <w:szCs w:val="22"/>
        </w:rPr>
        <w:t>0.  For the purposes of Inverclyde Council, the person granting authorisation shall be no lower than Head of Service or its equivalent.  For public authorities such as Inverclyde Council, there are no substitutes of lower grade prescribed to authorise "urgent" cases.</w:t>
      </w:r>
      <w:r w:rsidR="00EB5ED2" w:rsidRPr="004911AF">
        <w:rPr>
          <w:rFonts w:ascii="Arial" w:hAnsi="Arial" w:cs="Arial"/>
          <w:sz w:val="22"/>
          <w:szCs w:val="22"/>
        </w:rPr>
        <w:t xml:space="preserve"> A list of the current Authorising Officers (AO’s) is attached at Appendix 6.</w:t>
      </w:r>
    </w:p>
    <w:p w14:paraId="73348788"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41405754"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7.2</w:t>
      </w:r>
      <w:r w:rsidRPr="004911AF">
        <w:rPr>
          <w:rFonts w:ascii="Arial" w:hAnsi="Arial" w:cs="Arial"/>
          <w:sz w:val="22"/>
          <w:szCs w:val="22"/>
        </w:rPr>
        <w:tab/>
        <w:t xml:space="preserve">Authorising officers within the meaning of this procedure shall avoid authorising their own activities wherever possible and only do so in exceptional circumstances.  An authorising officer </w:t>
      </w:r>
      <w:r w:rsidR="008B4142" w:rsidRPr="004911AF">
        <w:rPr>
          <w:rFonts w:ascii="Arial" w:hAnsi="Arial" w:cs="Arial"/>
          <w:sz w:val="22"/>
          <w:szCs w:val="22"/>
        </w:rPr>
        <w:t>should not</w:t>
      </w:r>
      <w:r w:rsidRPr="004911AF">
        <w:rPr>
          <w:rFonts w:ascii="Arial" w:hAnsi="Arial" w:cs="Arial"/>
          <w:sz w:val="22"/>
          <w:szCs w:val="22"/>
        </w:rPr>
        <w:t xml:space="preserve"> also act as a controller or handler of a source.</w:t>
      </w:r>
      <w:r w:rsidR="008B4142" w:rsidRPr="004911AF">
        <w:rPr>
          <w:rFonts w:ascii="Arial" w:hAnsi="Arial" w:cs="Arial"/>
          <w:sz w:val="22"/>
          <w:szCs w:val="22"/>
        </w:rPr>
        <w:t xml:space="preserve">  These roles should be separate.</w:t>
      </w:r>
    </w:p>
    <w:p w14:paraId="5C631325"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5FE26647"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7.3</w:t>
      </w:r>
      <w:r w:rsidRPr="004911AF">
        <w:rPr>
          <w:rFonts w:ascii="Arial" w:hAnsi="Arial" w:cs="Arial"/>
          <w:sz w:val="22"/>
          <w:szCs w:val="22"/>
        </w:rPr>
        <w:tab/>
        <w:t xml:space="preserve">Authorisations shall be in writing.  However, in </w:t>
      </w:r>
      <w:r w:rsidRPr="004911AF">
        <w:rPr>
          <w:rFonts w:ascii="Arial" w:hAnsi="Arial" w:cs="Arial"/>
          <w:sz w:val="22"/>
          <w:szCs w:val="22"/>
          <w:u w:val="single"/>
        </w:rPr>
        <w:t>urgent</w:t>
      </w:r>
      <w:r w:rsidRPr="004911AF">
        <w:rPr>
          <w:rFonts w:ascii="Arial" w:hAnsi="Arial" w:cs="Arial"/>
          <w:sz w:val="22"/>
          <w:szCs w:val="22"/>
        </w:rPr>
        <w:t xml:space="preserve"> cases the authorising officer </w:t>
      </w:r>
      <w:r w:rsidRPr="004911AF">
        <w:rPr>
          <w:rFonts w:ascii="Arial" w:hAnsi="Arial" w:cs="Arial"/>
          <w:b/>
          <w:sz w:val="22"/>
          <w:szCs w:val="22"/>
        </w:rPr>
        <w:t>may</w:t>
      </w:r>
      <w:r w:rsidRPr="004911AF">
        <w:rPr>
          <w:rFonts w:ascii="Arial" w:hAnsi="Arial" w:cs="Arial"/>
          <w:sz w:val="22"/>
          <w:szCs w:val="22"/>
        </w:rPr>
        <w:t xml:space="preserve"> </w:t>
      </w:r>
      <w:r w:rsidRPr="004911AF">
        <w:rPr>
          <w:rFonts w:ascii="Arial" w:hAnsi="Arial" w:cs="Arial"/>
          <w:b/>
          <w:sz w:val="22"/>
          <w:szCs w:val="22"/>
        </w:rPr>
        <w:t>approve</w:t>
      </w:r>
      <w:r w:rsidRPr="004911AF">
        <w:rPr>
          <w:rFonts w:ascii="Arial" w:hAnsi="Arial" w:cs="Arial"/>
          <w:sz w:val="22"/>
          <w:szCs w:val="22"/>
        </w:rPr>
        <w:t xml:space="preserve"> applications orally.</w:t>
      </w:r>
      <w:r w:rsidR="00EB5ED2" w:rsidRPr="004911AF">
        <w:rPr>
          <w:rFonts w:ascii="Arial" w:hAnsi="Arial" w:cs="Arial"/>
          <w:sz w:val="22"/>
          <w:szCs w:val="22"/>
        </w:rPr>
        <w:t xml:space="preserve">  </w:t>
      </w:r>
      <w:r w:rsidR="00F44662" w:rsidRPr="004911AF">
        <w:rPr>
          <w:rFonts w:ascii="Arial" w:hAnsi="Arial" w:cs="Arial"/>
          <w:sz w:val="22"/>
          <w:szCs w:val="22"/>
        </w:rPr>
        <w:t>A case may be regarded as urgent if the time that would elapse before the AO was available to grant the authorisation would, in the judgement of the AO, be likely to endanger life or jeopardise the investigation or operation for which authorisation is being given.</w:t>
      </w:r>
    </w:p>
    <w:p w14:paraId="0B7AAAF5"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7BFD2176"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7.4</w:t>
      </w:r>
      <w:r w:rsidRPr="004911AF">
        <w:rPr>
          <w:rFonts w:ascii="Arial" w:hAnsi="Arial" w:cs="Arial"/>
          <w:sz w:val="22"/>
          <w:szCs w:val="22"/>
        </w:rPr>
        <w:tab/>
        <w:t xml:space="preserve">All applications for authorisations or renewals of authorisations shall be made on the appropriate form (see Appendix 2).  The applicant in all cases should complete the form.  In urgent cases an oral approval may be given by the authorising officer and in such a case a statement that the authorising officer has expressly granted the authorisation should be recorded on the application form or, if that is not possible, in </w:t>
      </w:r>
      <w:r w:rsidRPr="004911AF">
        <w:rPr>
          <w:rFonts w:ascii="Arial" w:hAnsi="Arial" w:cs="Arial"/>
          <w:sz w:val="22"/>
          <w:szCs w:val="22"/>
        </w:rPr>
        <w:lastRenderedPageBreak/>
        <w:t>the applicant's notebook or diary.  This should be done by the person to whom the authorising officer spoke (normally the applicant) and must later be endorsed by the authorising officer.  A written authorisation shall be issued as soon as practicable.</w:t>
      </w:r>
    </w:p>
    <w:p w14:paraId="38F9AF5E"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5DC97A98"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7.</w:t>
      </w:r>
      <w:r w:rsidR="00EB5ED2" w:rsidRPr="004911AF">
        <w:rPr>
          <w:rFonts w:ascii="Arial" w:hAnsi="Arial" w:cs="Arial"/>
          <w:sz w:val="22"/>
          <w:szCs w:val="22"/>
        </w:rPr>
        <w:t>5</w:t>
      </w:r>
      <w:r w:rsidRPr="004911AF">
        <w:rPr>
          <w:rFonts w:ascii="Arial" w:hAnsi="Arial" w:cs="Arial"/>
          <w:sz w:val="22"/>
          <w:szCs w:val="22"/>
        </w:rPr>
        <w:tab/>
        <w:t>Where an authorisation ceases to be either necessary or appropriate, the authorising officer or an appropriate deputy shall cancel the authorisation on the appropriate form.</w:t>
      </w:r>
    </w:p>
    <w:p w14:paraId="15710412"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2BB5DAC4"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7.</w:t>
      </w:r>
      <w:r w:rsidR="00EB5ED2" w:rsidRPr="004911AF">
        <w:rPr>
          <w:rFonts w:ascii="Arial" w:hAnsi="Arial" w:cs="Arial"/>
          <w:sz w:val="22"/>
          <w:szCs w:val="22"/>
        </w:rPr>
        <w:t>6</w:t>
      </w:r>
      <w:r w:rsidRPr="004911AF">
        <w:rPr>
          <w:rFonts w:ascii="Arial" w:hAnsi="Arial" w:cs="Arial"/>
          <w:sz w:val="22"/>
          <w:szCs w:val="22"/>
        </w:rPr>
        <w:tab/>
        <w:t xml:space="preserve">Forms, codes of practice and supplementary material will be available from the Head of Legal and </w:t>
      </w:r>
      <w:r w:rsidR="0032374C" w:rsidRPr="004911AF">
        <w:rPr>
          <w:rFonts w:ascii="Arial" w:hAnsi="Arial" w:cs="Arial"/>
          <w:sz w:val="22"/>
          <w:szCs w:val="22"/>
        </w:rPr>
        <w:t>Property Services</w:t>
      </w:r>
      <w:r w:rsidRPr="004911AF">
        <w:rPr>
          <w:rFonts w:ascii="Arial" w:hAnsi="Arial" w:cs="Arial"/>
          <w:sz w:val="22"/>
          <w:szCs w:val="22"/>
        </w:rPr>
        <w:t>.</w:t>
      </w:r>
    </w:p>
    <w:p w14:paraId="7A965BD4"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754DD0EB"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7.</w:t>
      </w:r>
      <w:r w:rsidR="00EB5ED2" w:rsidRPr="004911AF">
        <w:rPr>
          <w:rFonts w:ascii="Arial" w:hAnsi="Arial" w:cs="Arial"/>
          <w:sz w:val="22"/>
          <w:szCs w:val="22"/>
        </w:rPr>
        <w:t>7</w:t>
      </w:r>
      <w:r w:rsidRPr="004911AF">
        <w:rPr>
          <w:rFonts w:ascii="Arial" w:hAnsi="Arial" w:cs="Arial"/>
          <w:sz w:val="22"/>
          <w:szCs w:val="22"/>
        </w:rPr>
        <w:tab/>
        <w:t>Any person giving an authorisation must be satisfied that:</w:t>
      </w:r>
    </w:p>
    <w:p w14:paraId="4554BFC8"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5F4E3199" w14:textId="77777777" w:rsidR="005A5DEC" w:rsidRPr="004911AF" w:rsidRDefault="005A5DEC" w:rsidP="005A5DEC">
      <w:pPr>
        <w:pStyle w:val="Bullet1"/>
        <w:numPr>
          <w:ilvl w:val="0"/>
          <w:numId w:val="7"/>
        </w:numPr>
        <w:tabs>
          <w:tab w:val="left" w:pos="720"/>
        </w:tabs>
        <w:spacing w:line="360" w:lineRule="auto"/>
        <w:jc w:val="both"/>
        <w:rPr>
          <w:rFonts w:ascii="Arial" w:hAnsi="Arial" w:cs="Arial"/>
          <w:sz w:val="22"/>
          <w:szCs w:val="22"/>
        </w:rPr>
      </w:pPr>
      <w:r w:rsidRPr="004911AF">
        <w:rPr>
          <w:rFonts w:ascii="Arial" w:hAnsi="Arial" w:cs="Arial"/>
          <w:sz w:val="22"/>
          <w:szCs w:val="22"/>
        </w:rPr>
        <w:t>Account has been taken of the likely degree of intrusion into the privacy of persons other than those directly implicated in the operation or investigation ("collateral intrusion").  Measures must be taken, wherever practicable, to avoid unnecessary intrusion into the lives of those affected by collateral intrusion.</w:t>
      </w:r>
    </w:p>
    <w:p w14:paraId="55D1A188"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662ECE46" w14:textId="77777777" w:rsidR="005A5DEC" w:rsidRPr="004911AF" w:rsidRDefault="005A5DEC" w:rsidP="005A5DEC">
      <w:pPr>
        <w:pStyle w:val="Bullet1"/>
        <w:numPr>
          <w:ilvl w:val="0"/>
          <w:numId w:val="5"/>
        </w:numPr>
        <w:tabs>
          <w:tab w:val="left" w:pos="720"/>
        </w:tabs>
        <w:spacing w:line="360" w:lineRule="auto"/>
        <w:jc w:val="both"/>
        <w:rPr>
          <w:rFonts w:ascii="Arial" w:hAnsi="Arial" w:cs="Arial"/>
          <w:sz w:val="22"/>
          <w:szCs w:val="22"/>
        </w:rPr>
      </w:pPr>
      <w:r w:rsidRPr="004911AF">
        <w:rPr>
          <w:rFonts w:ascii="Arial" w:hAnsi="Arial" w:cs="Arial"/>
          <w:sz w:val="22"/>
          <w:szCs w:val="22"/>
        </w:rPr>
        <w:t>The authorisation is necessary.</w:t>
      </w:r>
    </w:p>
    <w:p w14:paraId="2CAC348A" w14:textId="77777777" w:rsidR="005A5DEC" w:rsidRPr="004911AF" w:rsidRDefault="005A5DEC" w:rsidP="005A5DEC">
      <w:pPr>
        <w:pStyle w:val="DefaultText"/>
        <w:tabs>
          <w:tab w:val="left" w:pos="720"/>
        </w:tabs>
        <w:spacing w:line="360" w:lineRule="auto"/>
        <w:jc w:val="both"/>
        <w:rPr>
          <w:rFonts w:ascii="Arial" w:hAnsi="Arial" w:cs="Arial"/>
          <w:sz w:val="22"/>
          <w:szCs w:val="22"/>
        </w:rPr>
      </w:pPr>
    </w:p>
    <w:p w14:paraId="65685531" w14:textId="77777777" w:rsidR="005A5DEC" w:rsidRPr="004911AF" w:rsidRDefault="005A5DEC" w:rsidP="005A5DEC">
      <w:pPr>
        <w:pStyle w:val="Bullet1"/>
        <w:numPr>
          <w:ilvl w:val="0"/>
          <w:numId w:val="5"/>
        </w:numPr>
        <w:tabs>
          <w:tab w:val="left" w:pos="720"/>
        </w:tabs>
        <w:spacing w:line="360" w:lineRule="auto"/>
        <w:jc w:val="both"/>
        <w:rPr>
          <w:rFonts w:ascii="Arial" w:hAnsi="Arial" w:cs="Arial"/>
          <w:sz w:val="22"/>
          <w:szCs w:val="22"/>
        </w:rPr>
      </w:pPr>
      <w:r w:rsidRPr="004911AF">
        <w:rPr>
          <w:rFonts w:ascii="Arial" w:hAnsi="Arial" w:cs="Arial"/>
          <w:sz w:val="22"/>
          <w:szCs w:val="22"/>
        </w:rPr>
        <w:t>The authorised surveillance is proportionate.</w:t>
      </w:r>
    </w:p>
    <w:p w14:paraId="6E992871" w14:textId="77777777" w:rsidR="005A5DEC" w:rsidRPr="004911AF" w:rsidRDefault="005A5DEC" w:rsidP="005A5DEC">
      <w:pPr>
        <w:pStyle w:val="DefaultText"/>
        <w:tabs>
          <w:tab w:val="left" w:pos="720"/>
        </w:tabs>
        <w:spacing w:line="360" w:lineRule="auto"/>
        <w:jc w:val="both"/>
        <w:rPr>
          <w:rFonts w:ascii="Arial" w:hAnsi="Arial" w:cs="Arial"/>
          <w:sz w:val="22"/>
          <w:szCs w:val="22"/>
        </w:rPr>
      </w:pPr>
    </w:p>
    <w:p w14:paraId="04B1699F" w14:textId="77777777" w:rsidR="005A5DEC" w:rsidRPr="004911AF" w:rsidRDefault="005A5DEC" w:rsidP="005A5DEC">
      <w:pPr>
        <w:pStyle w:val="Bullet1"/>
        <w:numPr>
          <w:ilvl w:val="0"/>
          <w:numId w:val="5"/>
        </w:numPr>
        <w:tabs>
          <w:tab w:val="left" w:pos="720"/>
        </w:tabs>
        <w:spacing w:line="360" w:lineRule="auto"/>
        <w:jc w:val="both"/>
        <w:rPr>
          <w:rFonts w:ascii="Arial" w:hAnsi="Arial" w:cs="Arial"/>
          <w:sz w:val="22"/>
          <w:szCs w:val="22"/>
        </w:rPr>
      </w:pPr>
      <w:r w:rsidRPr="004911AF">
        <w:rPr>
          <w:rFonts w:ascii="Arial" w:hAnsi="Arial" w:cs="Arial"/>
          <w:sz w:val="22"/>
          <w:szCs w:val="22"/>
        </w:rPr>
        <w:t xml:space="preserve">In the case of </w:t>
      </w:r>
      <w:r w:rsidR="008B4142" w:rsidRPr="004911AF">
        <w:rPr>
          <w:rFonts w:ascii="Arial" w:hAnsi="Arial" w:cs="Arial"/>
          <w:sz w:val="22"/>
          <w:szCs w:val="22"/>
        </w:rPr>
        <w:t>source work</w:t>
      </w:r>
      <w:r w:rsidRPr="004911AF">
        <w:rPr>
          <w:rFonts w:ascii="Arial" w:hAnsi="Arial" w:cs="Arial"/>
          <w:sz w:val="22"/>
          <w:szCs w:val="22"/>
        </w:rPr>
        <w:t xml:space="preserve"> that satisfactory arrangements exist for the management of the source.</w:t>
      </w:r>
    </w:p>
    <w:p w14:paraId="252DA1E6"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62A8C3AD" w14:textId="77777777" w:rsidR="005A5DEC" w:rsidRPr="004911AF" w:rsidRDefault="005A5DEC" w:rsidP="005A5DEC">
      <w:pPr>
        <w:pStyle w:val="DefaultText"/>
        <w:tabs>
          <w:tab w:val="left" w:pos="720"/>
        </w:tabs>
        <w:spacing w:line="360" w:lineRule="auto"/>
        <w:ind w:left="720" w:hanging="720"/>
        <w:jc w:val="both"/>
        <w:rPr>
          <w:rFonts w:ascii="Arial" w:hAnsi="Arial" w:cs="Arial"/>
          <w:b/>
          <w:sz w:val="22"/>
          <w:szCs w:val="22"/>
        </w:rPr>
      </w:pPr>
      <w:r w:rsidRPr="004911AF">
        <w:rPr>
          <w:rFonts w:ascii="Arial" w:hAnsi="Arial" w:cs="Arial"/>
          <w:sz w:val="22"/>
          <w:szCs w:val="22"/>
        </w:rPr>
        <w:t>7.</w:t>
      </w:r>
      <w:r w:rsidR="00EB5ED2" w:rsidRPr="004911AF">
        <w:rPr>
          <w:rFonts w:ascii="Arial" w:hAnsi="Arial" w:cs="Arial"/>
          <w:sz w:val="22"/>
          <w:szCs w:val="22"/>
        </w:rPr>
        <w:t>8</w:t>
      </w:r>
      <w:r w:rsidRPr="004911AF">
        <w:rPr>
          <w:rFonts w:ascii="Arial" w:hAnsi="Arial" w:cs="Arial"/>
          <w:sz w:val="22"/>
          <w:szCs w:val="22"/>
        </w:rPr>
        <w:tab/>
      </w:r>
      <w:r w:rsidRPr="004911AF">
        <w:rPr>
          <w:rFonts w:ascii="Arial" w:hAnsi="Arial" w:cs="Arial"/>
          <w:b/>
          <w:sz w:val="22"/>
          <w:szCs w:val="22"/>
        </w:rPr>
        <w:t>Necessity</w:t>
      </w:r>
    </w:p>
    <w:p w14:paraId="7F67BCDA"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49C504CF"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7.</w:t>
      </w:r>
      <w:r w:rsidR="00EB5ED2" w:rsidRPr="004911AF">
        <w:rPr>
          <w:rFonts w:ascii="Arial" w:hAnsi="Arial" w:cs="Arial"/>
          <w:sz w:val="22"/>
          <w:szCs w:val="22"/>
        </w:rPr>
        <w:t>8</w:t>
      </w:r>
      <w:r w:rsidRPr="004911AF">
        <w:rPr>
          <w:rFonts w:ascii="Arial" w:hAnsi="Arial" w:cs="Arial"/>
          <w:sz w:val="22"/>
          <w:szCs w:val="22"/>
        </w:rPr>
        <w:t>.1</w:t>
      </w:r>
      <w:r w:rsidRPr="004911AF">
        <w:rPr>
          <w:rFonts w:ascii="Arial" w:hAnsi="Arial" w:cs="Arial"/>
          <w:sz w:val="22"/>
          <w:szCs w:val="22"/>
        </w:rPr>
        <w:tab/>
        <w:t>Surveillance operations and CHIS work shall only be undertaken where there is no reasonable and effective alternative way of achieving the desired objectives.</w:t>
      </w:r>
    </w:p>
    <w:p w14:paraId="26565EBB"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5A7CE421" w14:textId="77777777" w:rsidR="005A5DEC" w:rsidRPr="004911AF" w:rsidRDefault="005A5DEC" w:rsidP="005A5DEC">
      <w:pPr>
        <w:pStyle w:val="DefaultText"/>
        <w:tabs>
          <w:tab w:val="left" w:pos="720"/>
        </w:tabs>
        <w:spacing w:line="360" w:lineRule="auto"/>
        <w:ind w:left="720" w:hanging="720"/>
        <w:jc w:val="both"/>
        <w:rPr>
          <w:rFonts w:ascii="Arial" w:hAnsi="Arial" w:cs="Arial"/>
          <w:b/>
          <w:sz w:val="22"/>
          <w:szCs w:val="22"/>
        </w:rPr>
      </w:pPr>
      <w:r w:rsidRPr="004911AF">
        <w:rPr>
          <w:rFonts w:ascii="Arial" w:hAnsi="Arial" w:cs="Arial"/>
          <w:sz w:val="22"/>
          <w:szCs w:val="22"/>
        </w:rPr>
        <w:t>7.</w:t>
      </w:r>
      <w:r w:rsidR="00EB5ED2" w:rsidRPr="004911AF">
        <w:rPr>
          <w:rFonts w:ascii="Arial" w:hAnsi="Arial" w:cs="Arial"/>
          <w:sz w:val="22"/>
          <w:szCs w:val="22"/>
        </w:rPr>
        <w:t>9</w:t>
      </w:r>
      <w:r w:rsidRPr="004911AF">
        <w:rPr>
          <w:rFonts w:ascii="Arial" w:hAnsi="Arial" w:cs="Arial"/>
          <w:sz w:val="22"/>
          <w:szCs w:val="22"/>
        </w:rPr>
        <w:tab/>
      </w:r>
      <w:r w:rsidRPr="004911AF">
        <w:rPr>
          <w:rFonts w:ascii="Arial" w:hAnsi="Arial" w:cs="Arial"/>
          <w:b/>
          <w:sz w:val="22"/>
          <w:szCs w:val="22"/>
        </w:rPr>
        <w:t>Effectiveness</w:t>
      </w:r>
    </w:p>
    <w:p w14:paraId="0448A8AC"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727B8A6D"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7.</w:t>
      </w:r>
      <w:r w:rsidR="00EB5ED2" w:rsidRPr="004911AF">
        <w:rPr>
          <w:rFonts w:ascii="Arial" w:hAnsi="Arial" w:cs="Arial"/>
          <w:sz w:val="22"/>
          <w:szCs w:val="22"/>
        </w:rPr>
        <w:t>9</w:t>
      </w:r>
      <w:r w:rsidRPr="004911AF">
        <w:rPr>
          <w:rFonts w:ascii="Arial" w:hAnsi="Arial" w:cs="Arial"/>
          <w:sz w:val="22"/>
          <w:szCs w:val="22"/>
        </w:rPr>
        <w:t>.1</w:t>
      </w:r>
      <w:r w:rsidRPr="004911AF">
        <w:rPr>
          <w:rFonts w:ascii="Arial" w:hAnsi="Arial" w:cs="Arial"/>
          <w:sz w:val="22"/>
          <w:szCs w:val="22"/>
        </w:rPr>
        <w:tab/>
        <w:t>Surveillance operations and CHIS work shall be undertaken only by suitably trained or experienced employees or under their direct supervision.</w:t>
      </w:r>
    </w:p>
    <w:p w14:paraId="087A5D6E" w14:textId="77777777" w:rsidR="007B40D7" w:rsidRPr="004911AF" w:rsidRDefault="007B40D7" w:rsidP="005A5DEC">
      <w:pPr>
        <w:pStyle w:val="DefaultText"/>
        <w:tabs>
          <w:tab w:val="left" w:pos="720"/>
        </w:tabs>
        <w:spacing w:line="360" w:lineRule="auto"/>
        <w:ind w:left="720" w:hanging="720"/>
        <w:jc w:val="both"/>
        <w:rPr>
          <w:rFonts w:ascii="Arial" w:hAnsi="Arial" w:cs="Arial"/>
          <w:sz w:val="22"/>
          <w:szCs w:val="22"/>
        </w:rPr>
      </w:pPr>
    </w:p>
    <w:p w14:paraId="595EF2BE" w14:textId="77777777" w:rsidR="007B40D7" w:rsidRPr="004911AF" w:rsidRDefault="007B40D7"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7.</w:t>
      </w:r>
      <w:r w:rsidR="00EB5ED2" w:rsidRPr="004911AF">
        <w:rPr>
          <w:rFonts w:ascii="Arial" w:hAnsi="Arial" w:cs="Arial"/>
          <w:sz w:val="22"/>
          <w:szCs w:val="22"/>
        </w:rPr>
        <w:t>9</w:t>
      </w:r>
      <w:r w:rsidRPr="004911AF">
        <w:rPr>
          <w:rFonts w:ascii="Arial" w:hAnsi="Arial" w:cs="Arial"/>
          <w:sz w:val="22"/>
          <w:szCs w:val="22"/>
        </w:rPr>
        <w:t>.2</w:t>
      </w:r>
      <w:r w:rsidRPr="004911AF">
        <w:rPr>
          <w:rFonts w:ascii="Arial" w:hAnsi="Arial" w:cs="Arial"/>
          <w:sz w:val="22"/>
          <w:szCs w:val="22"/>
        </w:rPr>
        <w:tab/>
        <w:t>The Standard Operating Procedure (SOP) detailed in Appendix 4 shall be followed when technical equipment is used in any directed surveillance operation.</w:t>
      </w:r>
    </w:p>
    <w:p w14:paraId="2A933C31" w14:textId="77777777" w:rsidR="005A5DEC" w:rsidRPr="004911AF" w:rsidRDefault="005A5DEC" w:rsidP="00487547">
      <w:pPr>
        <w:pStyle w:val="Heading1"/>
        <w:rPr>
          <w:rFonts w:ascii="Arial" w:hAnsi="Arial" w:cs="Arial"/>
          <w:sz w:val="22"/>
          <w:szCs w:val="22"/>
        </w:rPr>
      </w:pPr>
      <w:r w:rsidRPr="004911AF">
        <w:rPr>
          <w:rFonts w:ascii="Arial" w:hAnsi="Arial" w:cs="Arial"/>
          <w:sz w:val="22"/>
          <w:szCs w:val="22"/>
        </w:rPr>
        <w:br w:type="page"/>
      </w:r>
      <w:r w:rsidR="00EB5ED2" w:rsidRPr="004911AF">
        <w:rPr>
          <w:rFonts w:ascii="Arial" w:hAnsi="Arial" w:cs="Arial"/>
          <w:sz w:val="22"/>
          <w:szCs w:val="22"/>
        </w:rPr>
        <w:lastRenderedPageBreak/>
        <w:t>7.10</w:t>
      </w:r>
      <w:r w:rsidRPr="004911AF">
        <w:rPr>
          <w:rFonts w:ascii="Arial" w:hAnsi="Arial" w:cs="Arial"/>
          <w:sz w:val="22"/>
          <w:szCs w:val="22"/>
        </w:rPr>
        <w:tab/>
        <w:t>Proportionality</w:t>
      </w:r>
    </w:p>
    <w:p w14:paraId="6D78DD1E"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50C7C660"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7.1</w:t>
      </w:r>
      <w:r w:rsidR="00EB5ED2" w:rsidRPr="004911AF">
        <w:rPr>
          <w:rFonts w:ascii="Arial" w:hAnsi="Arial" w:cs="Arial"/>
          <w:sz w:val="22"/>
          <w:szCs w:val="22"/>
        </w:rPr>
        <w:t>0</w:t>
      </w:r>
      <w:r w:rsidRPr="004911AF">
        <w:rPr>
          <w:rFonts w:ascii="Arial" w:hAnsi="Arial" w:cs="Arial"/>
          <w:sz w:val="22"/>
          <w:szCs w:val="22"/>
        </w:rPr>
        <w:t>.1</w:t>
      </w:r>
      <w:r w:rsidRPr="004911AF">
        <w:rPr>
          <w:rFonts w:ascii="Arial" w:hAnsi="Arial" w:cs="Arial"/>
          <w:sz w:val="22"/>
          <w:szCs w:val="22"/>
        </w:rPr>
        <w:tab/>
        <w:t xml:space="preserve">The use of surveillance and sources shall not be excessive </w:t>
      </w:r>
      <w:proofErr w:type="gramStart"/>
      <w:r w:rsidRPr="004911AF">
        <w:rPr>
          <w:rFonts w:ascii="Arial" w:hAnsi="Arial" w:cs="Arial"/>
          <w:sz w:val="22"/>
          <w:szCs w:val="22"/>
        </w:rPr>
        <w:t>i.e.</w:t>
      </w:r>
      <w:proofErr w:type="gramEnd"/>
      <w:r w:rsidRPr="004911AF">
        <w:rPr>
          <w:rFonts w:ascii="Arial" w:hAnsi="Arial" w:cs="Arial"/>
          <w:sz w:val="22"/>
          <w:szCs w:val="22"/>
        </w:rPr>
        <w:t xml:space="preserve"> it shall be in proportion to the significance of the matter being investigated.  A balance requires to be struck between the degree of intrusion into a person’s privacy against the necessity of the surveillance.</w:t>
      </w:r>
    </w:p>
    <w:p w14:paraId="1B124218"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267E57CE" w14:textId="77777777" w:rsidR="005A5DEC" w:rsidRPr="004911AF" w:rsidRDefault="005A5DEC" w:rsidP="00487547">
      <w:pPr>
        <w:pStyle w:val="Heading1"/>
        <w:rPr>
          <w:rFonts w:ascii="Arial" w:hAnsi="Arial" w:cs="Arial"/>
          <w:sz w:val="22"/>
          <w:szCs w:val="22"/>
        </w:rPr>
      </w:pPr>
      <w:r w:rsidRPr="004911AF">
        <w:rPr>
          <w:rFonts w:ascii="Arial" w:hAnsi="Arial" w:cs="Arial"/>
          <w:sz w:val="22"/>
          <w:szCs w:val="22"/>
        </w:rPr>
        <w:t>7.1</w:t>
      </w:r>
      <w:r w:rsidR="00EB5ED2" w:rsidRPr="004911AF">
        <w:rPr>
          <w:rFonts w:ascii="Arial" w:hAnsi="Arial" w:cs="Arial"/>
          <w:sz w:val="22"/>
          <w:szCs w:val="22"/>
        </w:rPr>
        <w:t>1</w:t>
      </w:r>
      <w:r w:rsidRPr="004911AF">
        <w:rPr>
          <w:rFonts w:ascii="Arial" w:hAnsi="Arial" w:cs="Arial"/>
          <w:sz w:val="22"/>
          <w:szCs w:val="22"/>
        </w:rPr>
        <w:tab/>
        <w:t>Arrangements for Handling Sources</w:t>
      </w:r>
    </w:p>
    <w:p w14:paraId="57FB3F71"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5CBDC870"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7.1</w:t>
      </w:r>
      <w:r w:rsidR="00EB5ED2" w:rsidRPr="004911AF">
        <w:rPr>
          <w:rFonts w:ascii="Arial" w:hAnsi="Arial" w:cs="Arial"/>
          <w:sz w:val="22"/>
          <w:szCs w:val="22"/>
        </w:rPr>
        <w:t>1</w:t>
      </w:r>
      <w:r w:rsidRPr="004911AF">
        <w:rPr>
          <w:rFonts w:ascii="Arial" w:hAnsi="Arial" w:cs="Arial"/>
          <w:sz w:val="22"/>
          <w:szCs w:val="22"/>
        </w:rPr>
        <w:t>.1</w:t>
      </w:r>
      <w:r w:rsidRPr="004911AF">
        <w:rPr>
          <w:rFonts w:ascii="Arial" w:hAnsi="Arial" w:cs="Arial"/>
          <w:sz w:val="22"/>
          <w:szCs w:val="22"/>
        </w:rPr>
        <w:tab/>
        <w:t xml:space="preserve">Authorisation for use of a covert human intelligence source shall only be granted if sufficient arrangements are in place for handling the source.  The arrangements that are considered necessary are as </w:t>
      </w:r>
      <w:proofErr w:type="gramStart"/>
      <w:r w:rsidRPr="004911AF">
        <w:rPr>
          <w:rFonts w:ascii="Arial" w:hAnsi="Arial" w:cs="Arial"/>
          <w:sz w:val="22"/>
          <w:szCs w:val="22"/>
        </w:rPr>
        <w:t>follows:-</w:t>
      </w:r>
      <w:proofErr w:type="gramEnd"/>
    </w:p>
    <w:p w14:paraId="77BF4A39"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008F6F3C" w14:textId="77777777" w:rsidR="005A5DEC" w:rsidRPr="004911AF" w:rsidRDefault="005A5DEC" w:rsidP="005A5DEC">
      <w:pPr>
        <w:pStyle w:val="Bullet1"/>
        <w:numPr>
          <w:ilvl w:val="0"/>
          <w:numId w:val="6"/>
        </w:numPr>
        <w:tabs>
          <w:tab w:val="left" w:pos="720"/>
        </w:tabs>
        <w:spacing w:line="360" w:lineRule="auto"/>
        <w:jc w:val="both"/>
        <w:rPr>
          <w:rFonts w:ascii="Arial" w:hAnsi="Arial" w:cs="Arial"/>
          <w:sz w:val="22"/>
          <w:szCs w:val="22"/>
        </w:rPr>
      </w:pPr>
      <w:r w:rsidRPr="004911AF">
        <w:rPr>
          <w:rFonts w:ascii="Arial" w:hAnsi="Arial" w:cs="Arial"/>
          <w:sz w:val="22"/>
          <w:szCs w:val="22"/>
        </w:rPr>
        <w:t xml:space="preserve">There will </w:t>
      </w:r>
      <w:proofErr w:type="gramStart"/>
      <w:r w:rsidRPr="004911AF">
        <w:rPr>
          <w:rFonts w:ascii="Arial" w:hAnsi="Arial" w:cs="Arial"/>
          <w:sz w:val="22"/>
          <w:szCs w:val="22"/>
        </w:rPr>
        <w:t>be at all times</w:t>
      </w:r>
      <w:proofErr w:type="gramEnd"/>
      <w:r w:rsidRPr="004911AF">
        <w:rPr>
          <w:rFonts w:ascii="Arial" w:hAnsi="Arial" w:cs="Arial"/>
          <w:sz w:val="22"/>
          <w:szCs w:val="22"/>
        </w:rPr>
        <w:t xml:space="preserve"> a person holding the requisite office, rank or position with the relevant investigating authority who will have day-to-day responsibility for dealing with the source on behalf of that authority and for the source's security and welfare - this should be the source's line manager ("the handler").  There will </w:t>
      </w:r>
      <w:proofErr w:type="gramStart"/>
      <w:r w:rsidRPr="004911AF">
        <w:rPr>
          <w:rFonts w:ascii="Arial" w:hAnsi="Arial" w:cs="Arial"/>
          <w:sz w:val="22"/>
          <w:szCs w:val="22"/>
        </w:rPr>
        <w:t>be at all times</w:t>
      </w:r>
      <w:proofErr w:type="gramEnd"/>
      <w:r w:rsidRPr="004911AF">
        <w:rPr>
          <w:rFonts w:ascii="Arial" w:hAnsi="Arial" w:cs="Arial"/>
          <w:sz w:val="22"/>
          <w:szCs w:val="22"/>
        </w:rPr>
        <w:t xml:space="preserve"> another person holding the requisite office, rank or position with the relevant investigating authority who will have general oversight of the use made of that source - this should be the handler's line manager ("the controller").</w:t>
      </w:r>
    </w:p>
    <w:p w14:paraId="19AB1476" w14:textId="77777777" w:rsidR="005A5DEC" w:rsidRPr="004911AF" w:rsidRDefault="005A5DEC" w:rsidP="005A5DEC">
      <w:pPr>
        <w:pStyle w:val="DefaultText"/>
        <w:tabs>
          <w:tab w:val="left" w:pos="720"/>
        </w:tabs>
        <w:spacing w:line="360" w:lineRule="auto"/>
        <w:jc w:val="both"/>
        <w:rPr>
          <w:rFonts w:ascii="Arial" w:hAnsi="Arial" w:cs="Arial"/>
          <w:sz w:val="22"/>
          <w:szCs w:val="22"/>
        </w:rPr>
      </w:pPr>
    </w:p>
    <w:p w14:paraId="533CA72B" w14:textId="77777777" w:rsidR="005A5DEC" w:rsidRPr="004911AF" w:rsidRDefault="005A5DEC" w:rsidP="005A5DEC">
      <w:pPr>
        <w:pStyle w:val="Bullet1"/>
        <w:numPr>
          <w:ilvl w:val="0"/>
          <w:numId w:val="6"/>
        </w:numPr>
        <w:tabs>
          <w:tab w:val="left" w:pos="720"/>
        </w:tabs>
        <w:spacing w:line="360" w:lineRule="auto"/>
        <w:jc w:val="both"/>
        <w:rPr>
          <w:rFonts w:ascii="Arial" w:hAnsi="Arial" w:cs="Arial"/>
          <w:sz w:val="22"/>
          <w:szCs w:val="22"/>
        </w:rPr>
      </w:pPr>
      <w:r w:rsidRPr="004911AF">
        <w:rPr>
          <w:rFonts w:ascii="Arial" w:hAnsi="Arial" w:cs="Arial"/>
          <w:sz w:val="22"/>
          <w:szCs w:val="22"/>
        </w:rPr>
        <w:t xml:space="preserve">There will </w:t>
      </w:r>
      <w:proofErr w:type="gramStart"/>
      <w:r w:rsidRPr="004911AF">
        <w:rPr>
          <w:rFonts w:ascii="Arial" w:hAnsi="Arial" w:cs="Arial"/>
          <w:sz w:val="22"/>
          <w:szCs w:val="22"/>
        </w:rPr>
        <w:t>be at all times</w:t>
      </w:r>
      <w:proofErr w:type="gramEnd"/>
      <w:r w:rsidRPr="004911AF">
        <w:rPr>
          <w:rFonts w:ascii="Arial" w:hAnsi="Arial" w:cs="Arial"/>
          <w:sz w:val="22"/>
          <w:szCs w:val="22"/>
        </w:rPr>
        <w:t xml:space="preserve"> a person holding the requisite office, rank or position with the relevant investigating authority who will have responsibility for maintaining a record of the use made of that source - this should be the authorising officer.  That record must contain the particulars detailed in Appendix 3.</w:t>
      </w:r>
    </w:p>
    <w:p w14:paraId="58E5F9B8" w14:textId="77777777" w:rsidR="005A5DEC" w:rsidRPr="004911AF" w:rsidRDefault="005A5DEC" w:rsidP="005A5DEC">
      <w:pPr>
        <w:pStyle w:val="DefaultText"/>
        <w:tabs>
          <w:tab w:val="left" w:pos="720"/>
        </w:tabs>
        <w:spacing w:line="360" w:lineRule="auto"/>
        <w:jc w:val="both"/>
        <w:rPr>
          <w:rFonts w:ascii="Arial" w:hAnsi="Arial" w:cs="Arial"/>
          <w:sz w:val="22"/>
          <w:szCs w:val="22"/>
        </w:rPr>
      </w:pPr>
    </w:p>
    <w:p w14:paraId="09A9E8F4" w14:textId="77777777" w:rsidR="005A5DEC" w:rsidRPr="004911AF" w:rsidRDefault="005A5DEC" w:rsidP="005A5DEC">
      <w:pPr>
        <w:pStyle w:val="Bullet1"/>
        <w:numPr>
          <w:ilvl w:val="0"/>
          <w:numId w:val="6"/>
        </w:numPr>
        <w:tabs>
          <w:tab w:val="left" w:pos="720"/>
        </w:tabs>
        <w:spacing w:line="360" w:lineRule="auto"/>
        <w:jc w:val="both"/>
        <w:rPr>
          <w:rFonts w:ascii="Arial" w:hAnsi="Arial" w:cs="Arial"/>
          <w:sz w:val="22"/>
          <w:szCs w:val="22"/>
        </w:rPr>
      </w:pPr>
      <w:r w:rsidRPr="004911AF">
        <w:rPr>
          <w:rFonts w:ascii="Arial" w:hAnsi="Arial" w:cs="Arial"/>
          <w:sz w:val="22"/>
          <w:szCs w:val="22"/>
        </w:rPr>
        <w:t>The record relating to the use of that source shall be maintained by Inverclyde Council and will always contain particulars of such matters as may be specified in regulations made by Scottish Ministers.</w:t>
      </w:r>
    </w:p>
    <w:p w14:paraId="565A9BB3" w14:textId="77777777" w:rsidR="005A5DEC" w:rsidRPr="004911AF" w:rsidRDefault="005A5DEC" w:rsidP="005A5DEC">
      <w:pPr>
        <w:pStyle w:val="DefaultText"/>
        <w:tabs>
          <w:tab w:val="left" w:pos="720"/>
        </w:tabs>
        <w:spacing w:line="360" w:lineRule="auto"/>
        <w:jc w:val="both"/>
        <w:rPr>
          <w:rFonts w:ascii="Arial" w:hAnsi="Arial" w:cs="Arial"/>
          <w:sz w:val="22"/>
          <w:szCs w:val="22"/>
        </w:rPr>
      </w:pPr>
    </w:p>
    <w:p w14:paraId="6D1411AB" w14:textId="77777777" w:rsidR="005A5DEC" w:rsidRPr="004911AF" w:rsidRDefault="005A5DEC" w:rsidP="005A5DEC">
      <w:pPr>
        <w:pStyle w:val="Bullet1"/>
        <w:numPr>
          <w:ilvl w:val="0"/>
          <w:numId w:val="6"/>
        </w:numPr>
        <w:tabs>
          <w:tab w:val="left" w:pos="720"/>
        </w:tabs>
        <w:spacing w:line="360" w:lineRule="auto"/>
        <w:jc w:val="both"/>
        <w:rPr>
          <w:rFonts w:ascii="Arial" w:hAnsi="Arial" w:cs="Arial"/>
          <w:sz w:val="22"/>
          <w:szCs w:val="22"/>
        </w:rPr>
      </w:pPr>
      <w:r w:rsidRPr="004911AF">
        <w:rPr>
          <w:rFonts w:ascii="Arial" w:hAnsi="Arial" w:cs="Arial"/>
          <w:sz w:val="22"/>
          <w:szCs w:val="22"/>
        </w:rPr>
        <w:t>The records maintained by Inverclyde Council which disclose the identity of the source will not be available to persons except to the extent that there is a need for access to them to be made available to those persons.</w:t>
      </w:r>
    </w:p>
    <w:p w14:paraId="35F6BFB0"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5624926F" w14:textId="77777777" w:rsidR="005A5DEC" w:rsidRPr="004911AF" w:rsidRDefault="005A5DEC" w:rsidP="005A5DEC">
      <w:pPr>
        <w:pStyle w:val="Bullet1"/>
        <w:numPr>
          <w:ilvl w:val="0"/>
          <w:numId w:val="6"/>
        </w:numPr>
        <w:tabs>
          <w:tab w:val="left" w:pos="720"/>
        </w:tabs>
        <w:spacing w:line="360" w:lineRule="auto"/>
        <w:jc w:val="both"/>
        <w:rPr>
          <w:rFonts w:ascii="Arial" w:hAnsi="Arial" w:cs="Arial"/>
          <w:sz w:val="22"/>
          <w:szCs w:val="22"/>
        </w:rPr>
      </w:pPr>
      <w:r w:rsidRPr="004911AF">
        <w:rPr>
          <w:rFonts w:ascii="Arial" w:hAnsi="Arial" w:cs="Arial"/>
          <w:sz w:val="22"/>
          <w:szCs w:val="22"/>
        </w:rPr>
        <w:t xml:space="preserve">The authorising officer must </w:t>
      </w:r>
      <w:proofErr w:type="gramStart"/>
      <w:r w:rsidRPr="004911AF">
        <w:rPr>
          <w:rFonts w:ascii="Arial" w:hAnsi="Arial" w:cs="Arial"/>
          <w:sz w:val="22"/>
          <w:szCs w:val="22"/>
        </w:rPr>
        <w:t>make an assessment of</w:t>
      </w:r>
      <w:proofErr w:type="gramEnd"/>
      <w:r w:rsidRPr="004911AF">
        <w:rPr>
          <w:rFonts w:ascii="Arial" w:hAnsi="Arial" w:cs="Arial"/>
          <w:sz w:val="22"/>
          <w:szCs w:val="22"/>
        </w:rPr>
        <w:t xml:space="preserve"> any risk to a source in carrying out the conduct in the proposed authorisation.</w:t>
      </w:r>
    </w:p>
    <w:p w14:paraId="5412A1D0"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69D67B35"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lastRenderedPageBreak/>
        <w:t>7.1</w:t>
      </w:r>
      <w:r w:rsidR="00EB5ED2" w:rsidRPr="004911AF">
        <w:rPr>
          <w:rFonts w:ascii="Arial" w:hAnsi="Arial" w:cs="Arial"/>
          <w:sz w:val="22"/>
          <w:szCs w:val="22"/>
        </w:rPr>
        <w:t>2</w:t>
      </w:r>
      <w:r w:rsidRPr="004911AF">
        <w:rPr>
          <w:rFonts w:ascii="Arial" w:hAnsi="Arial" w:cs="Arial"/>
          <w:sz w:val="22"/>
          <w:szCs w:val="22"/>
        </w:rPr>
        <w:tab/>
        <w:t>All authorisations for directed surveillance and use of a source shall be in accordance with these procedures.</w:t>
      </w:r>
    </w:p>
    <w:p w14:paraId="64418781"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40F8453E" w14:textId="77777777" w:rsidR="005A5DEC" w:rsidRPr="004911AF" w:rsidRDefault="005A5DEC" w:rsidP="005A5DEC">
      <w:pPr>
        <w:pStyle w:val="DefaultText"/>
        <w:tabs>
          <w:tab w:val="left" w:pos="720"/>
        </w:tabs>
        <w:spacing w:line="360" w:lineRule="auto"/>
        <w:ind w:left="720" w:hanging="720"/>
        <w:jc w:val="both"/>
        <w:rPr>
          <w:rFonts w:ascii="Arial" w:hAnsi="Arial" w:cs="Arial"/>
          <w:b/>
          <w:sz w:val="22"/>
          <w:szCs w:val="22"/>
        </w:rPr>
      </w:pPr>
      <w:r w:rsidRPr="004911AF">
        <w:rPr>
          <w:rFonts w:ascii="Arial" w:hAnsi="Arial" w:cs="Arial"/>
          <w:sz w:val="22"/>
          <w:szCs w:val="22"/>
        </w:rPr>
        <w:t>7.1</w:t>
      </w:r>
      <w:r w:rsidR="00EB5ED2" w:rsidRPr="004911AF">
        <w:rPr>
          <w:rFonts w:ascii="Arial" w:hAnsi="Arial" w:cs="Arial"/>
          <w:sz w:val="22"/>
          <w:szCs w:val="22"/>
        </w:rPr>
        <w:t>3</w:t>
      </w:r>
      <w:r w:rsidRPr="004911AF">
        <w:rPr>
          <w:rFonts w:ascii="Arial" w:hAnsi="Arial" w:cs="Arial"/>
          <w:sz w:val="22"/>
          <w:szCs w:val="22"/>
        </w:rPr>
        <w:tab/>
      </w:r>
      <w:r w:rsidRPr="004911AF">
        <w:rPr>
          <w:rFonts w:ascii="Arial" w:hAnsi="Arial" w:cs="Arial"/>
          <w:b/>
          <w:sz w:val="22"/>
          <w:szCs w:val="22"/>
        </w:rPr>
        <w:t>Use of a Covert Human Intelligence Source with Technical Equipment</w:t>
      </w:r>
    </w:p>
    <w:p w14:paraId="0F852C26"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02FB725E"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7.1</w:t>
      </w:r>
      <w:r w:rsidR="00EB5ED2" w:rsidRPr="004911AF">
        <w:rPr>
          <w:rFonts w:ascii="Arial" w:hAnsi="Arial" w:cs="Arial"/>
          <w:sz w:val="22"/>
          <w:szCs w:val="22"/>
        </w:rPr>
        <w:t>3</w:t>
      </w:r>
      <w:r w:rsidRPr="004911AF">
        <w:rPr>
          <w:rFonts w:ascii="Arial" w:hAnsi="Arial" w:cs="Arial"/>
          <w:sz w:val="22"/>
          <w:szCs w:val="22"/>
        </w:rPr>
        <w:t>.1</w:t>
      </w:r>
      <w:r w:rsidRPr="004911AF">
        <w:rPr>
          <w:rFonts w:ascii="Arial" w:hAnsi="Arial" w:cs="Arial"/>
          <w:sz w:val="22"/>
          <w:szCs w:val="22"/>
        </w:rPr>
        <w:tab/>
        <w:t>A covert human intelligence source wearing or carrying a surveillance device and invited into residential premises or a private vehicle does not require special authorisation to record activity taking place inside the premises or vehicle where the recording takes place in his presence.  Authorisation for the use of that covert human intelligence source may be obtained in the usual way.</w:t>
      </w:r>
    </w:p>
    <w:p w14:paraId="035F3B59"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7774657A"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7.1</w:t>
      </w:r>
      <w:r w:rsidR="00EB5ED2" w:rsidRPr="004911AF">
        <w:rPr>
          <w:rFonts w:ascii="Arial" w:hAnsi="Arial" w:cs="Arial"/>
          <w:sz w:val="22"/>
          <w:szCs w:val="22"/>
        </w:rPr>
        <w:t>3</w:t>
      </w:r>
      <w:r w:rsidRPr="004911AF">
        <w:rPr>
          <w:rFonts w:ascii="Arial" w:hAnsi="Arial" w:cs="Arial"/>
          <w:sz w:val="22"/>
          <w:szCs w:val="22"/>
        </w:rPr>
        <w:t>.2</w:t>
      </w:r>
      <w:r w:rsidRPr="004911AF">
        <w:rPr>
          <w:rFonts w:ascii="Arial" w:hAnsi="Arial" w:cs="Arial"/>
          <w:sz w:val="22"/>
          <w:szCs w:val="22"/>
        </w:rPr>
        <w:tab/>
        <w:t>Applicants should apply within their own line management structure unless other arrangements have been agreed or it is unreasonable or impractical in the circumstances.</w:t>
      </w:r>
    </w:p>
    <w:p w14:paraId="4765E73B"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2B649EF9"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7.1</w:t>
      </w:r>
      <w:r w:rsidR="00EB5ED2" w:rsidRPr="004911AF">
        <w:rPr>
          <w:rFonts w:ascii="Arial" w:hAnsi="Arial" w:cs="Arial"/>
          <w:sz w:val="22"/>
          <w:szCs w:val="22"/>
        </w:rPr>
        <w:t>3</w:t>
      </w:r>
      <w:r w:rsidRPr="004911AF">
        <w:rPr>
          <w:rFonts w:ascii="Arial" w:hAnsi="Arial" w:cs="Arial"/>
          <w:sz w:val="22"/>
          <w:szCs w:val="22"/>
        </w:rPr>
        <w:t>.3</w:t>
      </w:r>
      <w:r w:rsidRPr="004911AF">
        <w:rPr>
          <w:rFonts w:ascii="Arial" w:hAnsi="Arial" w:cs="Arial"/>
          <w:sz w:val="22"/>
          <w:szCs w:val="22"/>
        </w:rPr>
        <w:tab/>
        <w:t>Services wishing to adopt a more devolved authorisation process may do so only on the explicit approval of a written policy by Inverclyde Council; all authorisations must remain within the scope of the Scottish Executive's guidance on authorising grades.</w:t>
      </w:r>
    </w:p>
    <w:p w14:paraId="4E337672"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2753D1E7" w14:textId="77777777" w:rsidR="005A5DEC" w:rsidRPr="004911AF" w:rsidRDefault="005A5DEC" w:rsidP="00487547">
      <w:pPr>
        <w:pStyle w:val="Heading1"/>
        <w:rPr>
          <w:rFonts w:ascii="Arial" w:hAnsi="Arial" w:cs="Arial"/>
          <w:sz w:val="22"/>
          <w:szCs w:val="22"/>
        </w:rPr>
      </w:pPr>
      <w:r w:rsidRPr="004911AF">
        <w:rPr>
          <w:rFonts w:ascii="Arial" w:hAnsi="Arial" w:cs="Arial"/>
          <w:sz w:val="22"/>
          <w:szCs w:val="22"/>
        </w:rPr>
        <w:t>8.</w:t>
      </w:r>
      <w:r w:rsidRPr="004911AF">
        <w:rPr>
          <w:rFonts w:ascii="Arial" w:hAnsi="Arial" w:cs="Arial"/>
          <w:sz w:val="22"/>
          <w:szCs w:val="22"/>
        </w:rPr>
        <w:tab/>
        <w:t>Time Periods - Authorisations</w:t>
      </w:r>
    </w:p>
    <w:p w14:paraId="55A84044"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32B65722"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8.1</w:t>
      </w:r>
      <w:r w:rsidRPr="004911AF">
        <w:rPr>
          <w:rFonts w:ascii="Arial" w:hAnsi="Arial" w:cs="Arial"/>
          <w:sz w:val="22"/>
          <w:szCs w:val="22"/>
        </w:rPr>
        <w:tab/>
        <w:t>Oral applications expire after 72 hours.</w:t>
      </w:r>
    </w:p>
    <w:p w14:paraId="18397272"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6EE830A4"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8.2</w:t>
      </w:r>
      <w:r w:rsidRPr="004911AF">
        <w:rPr>
          <w:rFonts w:ascii="Arial" w:hAnsi="Arial" w:cs="Arial"/>
          <w:sz w:val="22"/>
          <w:szCs w:val="22"/>
        </w:rPr>
        <w:tab/>
        <w:t>If required, authorisations can be renewed for a further period (three months in the case of directed surveillance and 12 months in the case of the use of a covert human intelligence source) if renewed in writing.</w:t>
      </w:r>
    </w:p>
    <w:p w14:paraId="5C9EEA61"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57926D2B"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8.3</w:t>
      </w:r>
      <w:r w:rsidRPr="004911AF">
        <w:rPr>
          <w:rFonts w:ascii="Arial" w:hAnsi="Arial" w:cs="Arial"/>
          <w:sz w:val="22"/>
          <w:szCs w:val="22"/>
        </w:rPr>
        <w:tab/>
        <w:t>Written authorisations expire after three months in the case of directed surveillance and 12 months in the case of the use of a covert human intelligence source; these periods begin on the day from which the authorisation took effect.</w:t>
      </w:r>
    </w:p>
    <w:p w14:paraId="2772F3F9"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000659C6"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8.4</w:t>
      </w:r>
      <w:r w:rsidRPr="004911AF">
        <w:rPr>
          <w:rFonts w:ascii="Arial" w:hAnsi="Arial" w:cs="Arial"/>
          <w:sz w:val="22"/>
          <w:szCs w:val="22"/>
        </w:rPr>
        <w:tab/>
        <w:t>Authorisations expire after a period of one month in relation to a source under the age of 18.</w:t>
      </w:r>
    </w:p>
    <w:p w14:paraId="0EAEAAE5"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5DDEBBE1" w14:textId="77777777" w:rsidR="00EB5ED2" w:rsidRPr="004911AF" w:rsidRDefault="005A5DEC" w:rsidP="00487547">
      <w:pPr>
        <w:pStyle w:val="Heading1"/>
        <w:rPr>
          <w:rFonts w:ascii="Arial" w:hAnsi="Arial" w:cs="Arial"/>
          <w:sz w:val="22"/>
          <w:szCs w:val="22"/>
        </w:rPr>
      </w:pPr>
      <w:r w:rsidRPr="004911AF">
        <w:rPr>
          <w:rFonts w:ascii="Arial" w:hAnsi="Arial" w:cs="Arial"/>
          <w:sz w:val="22"/>
          <w:szCs w:val="22"/>
        </w:rPr>
        <w:br w:type="page"/>
      </w:r>
      <w:r w:rsidR="00EB5ED2" w:rsidRPr="004911AF">
        <w:rPr>
          <w:rFonts w:ascii="Arial" w:hAnsi="Arial" w:cs="Arial"/>
          <w:sz w:val="22"/>
          <w:szCs w:val="22"/>
        </w:rPr>
        <w:lastRenderedPageBreak/>
        <w:t>9.</w:t>
      </w:r>
      <w:r w:rsidR="00EB5ED2" w:rsidRPr="004911AF">
        <w:rPr>
          <w:rFonts w:ascii="Arial" w:hAnsi="Arial" w:cs="Arial"/>
          <w:sz w:val="22"/>
          <w:szCs w:val="22"/>
        </w:rPr>
        <w:tab/>
      </w:r>
      <w:r w:rsidR="00F44662" w:rsidRPr="004911AF">
        <w:rPr>
          <w:rFonts w:ascii="Arial" w:hAnsi="Arial" w:cs="Arial"/>
          <w:sz w:val="22"/>
          <w:szCs w:val="22"/>
        </w:rPr>
        <w:t xml:space="preserve">Time Periods - </w:t>
      </w:r>
      <w:r w:rsidR="00EB5ED2" w:rsidRPr="004911AF">
        <w:rPr>
          <w:rFonts w:ascii="Arial" w:hAnsi="Arial" w:cs="Arial"/>
          <w:sz w:val="22"/>
          <w:szCs w:val="22"/>
        </w:rPr>
        <w:t>Review</w:t>
      </w:r>
    </w:p>
    <w:p w14:paraId="44DA8012" w14:textId="77777777" w:rsidR="00EB5ED2" w:rsidRPr="004911AF" w:rsidRDefault="00EB5ED2" w:rsidP="00EB5ED2">
      <w:pPr>
        <w:pStyle w:val="DefaultText"/>
        <w:tabs>
          <w:tab w:val="left" w:pos="720"/>
        </w:tabs>
        <w:spacing w:line="360" w:lineRule="auto"/>
        <w:ind w:left="720" w:hanging="720"/>
        <w:jc w:val="both"/>
        <w:rPr>
          <w:rFonts w:ascii="Arial" w:hAnsi="Arial" w:cs="Arial"/>
          <w:sz w:val="22"/>
          <w:szCs w:val="22"/>
        </w:rPr>
      </w:pPr>
    </w:p>
    <w:p w14:paraId="0D70184C" w14:textId="77777777" w:rsidR="00EB5ED2" w:rsidRPr="004911AF" w:rsidRDefault="00EB5ED2" w:rsidP="00EB5ED2">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9.1</w:t>
      </w:r>
      <w:r w:rsidRPr="004911AF">
        <w:rPr>
          <w:rFonts w:ascii="Arial" w:hAnsi="Arial" w:cs="Arial"/>
          <w:sz w:val="22"/>
          <w:szCs w:val="22"/>
        </w:rPr>
        <w:tab/>
        <w:t xml:space="preserve">The authorising officer shall review all authorisations at intervals of not more than one month.  </w:t>
      </w:r>
      <w:r w:rsidR="00F44662" w:rsidRPr="004911AF">
        <w:rPr>
          <w:rFonts w:ascii="Arial" w:hAnsi="Arial" w:cs="Arial"/>
          <w:sz w:val="22"/>
          <w:szCs w:val="22"/>
        </w:rPr>
        <w:t xml:space="preserve">The appropriate review form should always be used.  </w:t>
      </w:r>
      <w:r w:rsidRPr="004911AF">
        <w:rPr>
          <w:rFonts w:ascii="Arial" w:hAnsi="Arial" w:cs="Arial"/>
          <w:sz w:val="22"/>
          <w:szCs w:val="22"/>
        </w:rPr>
        <w:t>Details of the review and the decision reached shall be noted on the original application.</w:t>
      </w:r>
      <w:r w:rsidR="00F44662" w:rsidRPr="004911AF">
        <w:rPr>
          <w:rFonts w:ascii="Arial" w:hAnsi="Arial" w:cs="Arial"/>
          <w:sz w:val="22"/>
          <w:szCs w:val="22"/>
        </w:rPr>
        <w:t xml:space="preserve">  The results of the review should be recorded on the central register of authorisations.</w:t>
      </w:r>
    </w:p>
    <w:p w14:paraId="2060C259" w14:textId="77777777" w:rsidR="00EB5ED2" w:rsidRPr="004911AF" w:rsidRDefault="00EB5ED2" w:rsidP="005A5DEC">
      <w:pPr>
        <w:pStyle w:val="DefaultText"/>
        <w:tabs>
          <w:tab w:val="left" w:pos="720"/>
        </w:tabs>
        <w:spacing w:line="360" w:lineRule="auto"/>
        <w:ind w:left="720" w:hanging="720"/>
        <w:jc w:val="both"/>
        <w:rPr>
          <w:rFonts w:ascii="Arial" w:hAnsi="Arial" w:cs="Arial"/>
          <w:sz w:val="22"/>
          <w:szCs w:val="22"/>
        </w:rPr>
      </w:pPr>
    </w:p>
    <w:p w14:paraId="3B0CA6A6" w14:textId="77777777" w:rsidR="005A5DEC" w:rsidRPr="004911AF" w:rsidRDefault="00EB5ED2" w:rsidP="00487547">
      <w:pPr>
        <w:pStyle w:val="Heading1"/>
        <w:rPr>
          <w:rFonts w:ascii="Arial" w:hAnsi="Arial" w:cs="Arial"/>
          <w:sz w:val="22"/>
          <w:szCs w:val="22"/>
        </w:rPr>
      </w:pPr>
      <w:r w:rsidRPr="004911AF">
        <w:rPr>
          <w:rFonts w:ascii="Arial" w:hAnsi="Arial" w:cs="Arial"/>
          <w:sz w:val="22"/>
          <w:szCs w:val="22"/>
        </w:rPr>
        <w:t>10</w:t>
      </w:r>
      <w:r w:rsidR="005A5DEC" w:rsidRPr="004911AF">
        <w:rPr>
          <w:rFonts w:ascii="Arial" w:hAnsi="Arial" w:cs="Arial"/>
          <w:sz w:val="22"/>
          <w:szCs w:val="22"/>
        </w:rPr>
        <w:t>.</w:t>
      </w:r>
      <w:r w:rsidR="005A5DEC" w:rsidRPr="004911AF">
        <w:rPr>
          <w:rFonts w:ascii="Arial" w:hAnsi="Arial" w:cs="Arial"/>
          <w:sz w:val="22"/>
          <w:szCs w:val="22"/>
        </w:rPr>
        <w:tab/>
        <w:t>Time Periods - Renewals</w:t>
      </w:r>
    </w:p>
    <w:p w14:paraId="6F6211BB"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204F3490" w14:textId="77777777" w:rsidR="005A5DEC" w:rsidRPr="004911AF" w:rsidRDefault="00EB5ED2"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10</w:t>
      </w:r>
      <w:r w:rsidR="005A5DEC" w:rsidRPr="004911AF">
        <w:rPr>
          <w:rFonts w:ascii="Arial" w:hAnsi="Arial" w:cs="Arial"/>
          <w:sz w:val="22"/>
          <w:szCs w:val="22"/>
        </w:rPr>
        <w:t>.1</w:t>
      </w:r>
      <w:r w:rsidR="005A5DEC" w:rsidRPr="004911AF">
        <w:rPr>
          <w:rFonts w:ascii="Arial" w:hAnsi="Arial" w:cs="Arial"/>
          <w:sz w:val="22"/>
          <w:szCs w:val="22"/>
        </w:rPr>
        <w:tab/>
        <w:t>If at any time before an authorisation would expire (including oral authorisations) the authorising officer considers it necessary for the authorisation to continue for the purpose for which it was given, it may be renewed in writing for a further period beginning on the day on which the previous authorisation ceases to have effect;  the renewal periods are three months in the case of directed surveillance and 12 months in the case of the use of a covert human intelligence source.  Applications should only be made shortly before the authorisation is due to expire.</w:t>
      </w:r>
    </w:p>
    <w:p w14:paraId="19A03515"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32212605" w14:textId="77777777" w:rsidR="005A5DEC" w:rsidRPr="004911AF" w:rsidRDefault="00EB5ED2"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10</w:t>
      </w:r>
      <w:r w:rsidR="005A5DEC" w:rsidRPr="004911AF">
        <w:rPr>
          <w:rFonts w:ascii="Arial" w:hAnsi="Arial" w:cs="Arial"/>
          <w:sz w:val="22"/>
          <w:szCs w:val="22"/>
        </w:rPr>
        <w:t>.2</w:t>
      </w:r>
      <w:r w:rsidR="005A5DEC" w:rsidRPr="004911AF">
        <w:rPr>
          <w:rFonts w:ascii="Arial" w:hAnsi="Arial" w:cs="Arial"/>
          <w:sz w:val="22"/>
          <w:szCs w:val="22"/>
        </w:rPr>
        <w:tab/>
        <w:t xml:space="preserve">Any person entitled to authorise may renew authorisations.  Authorisations may be renewed more than once, </w:t>
      </w:r>
      <w:proofErr w:type="gramStart"/>
      <w:r w:rsidR="005A5DEC" w:rsidRPr="004911AF">
        <w:rPr>
          <w:rFonts w:ascii="Arial" w:hAnsi="Arial" w:cs="Arial"/>
          <w:sz w:val="22"/>
          <w:szCs w:val="22"/>
        </w:rPr>
        <w:t>provided that</w:t>
      </w:r>
      <w:proofErr w:type="gramEnd"/>
      <w:r w:rsidR="005A5DEC" w:rsidRPr="004911AF">
        <w:rPr>
          <w:rFonts w:ascii="Arial" w:hAnsi="Arial" w:cs="Arial"/>
          <w:sz w:val="22"/>
          <w:szCs w:val="22"/>
        </w:rPr>
        <w:t xml:space="preserve"> they continue to meet the criteria for authorisation.</w:t>
      </w:r>
    </w:p>
    <w:p w14:paraId="3CBC5AEB"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20F8BFB1" w14:textId="77777777" w:rsidR="005A5DEC" w:rsidRPr="004911AF" w:rsidRDefault="00EB5ED2"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10</w:t>
      </w:r>
      <w:r w:rsidR="005A5DEC" w:rsidRPr="004911AF">
        <w:rPr>
          <w:rFonts w:ascii="Arial" w:hAnsi="Arial" w:cs="Arial"/>
          <w:sz w:val="22"/>
          <w:szCs w:val="22"/>
        </w:rPr>
        <w:t>.3</w:t>
      </w:r>
      <w:r w:rsidR="005A5DEC" w:rsidRPr="004911AF">
        <w:rPr>
          <w:rFonts w:ascii="Arial" w:hAnsi="Arial" w:cs="Arial"/>
          <w:sz w:val="22"/>
          <w:szCs w:val="22"/>
        </w:rPr>
        <w:tab/>
        <w:t>Authorisations for the deployment of a juvenile source are renewable for one further period of one month.</w:t>
      </w:r>
    </w:p>
    <w:p w14:paraId="01DEA65F"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55A13F69"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260A8221" w14:textId="77777777" w:rsidR="005A5DEC" w:rsidRPr="004911AF" w:rsidRDefault="005A5DEC" w:rsidP="00487547">
      <w:pPr>
        <w:pStyle w:val="Heading1"/>
        <w:rPr>
          <w:rFonts w:ascii="Arial" w:hAnsi="Arial" w:cs="Arial"/>
          <w:sz w:val="22"/>
          <w:szCs w:val="22"/>
        </w:rPr>
      </w:pPr>
      <w:r w:rsidRPr="004911AF">
        <w:rPr>
          <w:rFonts w:ascii="Arial" w:hAnsi="Arial" w:cs="Arial"/>
          <w:sz w:val="22"/>
          <w:szCs w:val="22"/>
        </w:rPr>
        <w:t>11.</w:t>
      </w:r>
      <w:r w:rsidRPr="004911AF">
        <w:rPr>
          <w:rFonts w:ascii="Arial" w:hAnsi="Arial" w:cs="Arial"/>
          <w:sz w:val="22"/>
          <w:szCs w:val="22"/>
        </w:rPr>
        <w:tab/>
        <w:t>Cancellation</w:t>
      </w:r>
    </w:p>
    <w:p w14:paraId="7C2EF471"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306485B1"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11.1</w:t>
      </w:r>
      <w:r w:rsidRPr="004911AF">
        <w:rPr>
          <w:rFonts w:ascii="Arial" w:hAnsi="Arial" w:cs="Arial"/>
          <w:sz w:val="22"/>
          <w:szCs w:val="22"/>
        </w:rPr>
        <w:tab/>
        <w:t>The authorising officer or appropriate deputy (or a substitute of the same or more senior rank to that of the authorising officer) must cancel an authorisation if he/she is satisfied that the directed surveillance no longer satisfies the criteria for authorisation or the use or conduct of the source no longer satisfied the criteria for authorisation or that procedures for the management of the source are no longer in place.  Where possible a source must be informed that the authorisation has been cancelled.</w:t>
      </w:r>
    </w:p>
    <w:p w14:paraId="1B69ADD8" w14:textId="77777777" w:rsidR="008B4142" w:rsidRPr="004911AF" w:rsidRDefault="008B4142" w:rsidP="005A5DEC">
      <w:pPr>
        <w:pStyle w:val="DefaultText"/>
        <w:tabs>
          <w:tab w:val="left" w:pos="720"/>
        </w:tabs>
        <w:spacing w:line="360" w:lineRule="auto"/>
        <w:ind w:left="720" w:hanging="720"/>
        <w:jc w:val="both"/>
        <w:rPr>
          <w:rFonts w:ascii="Arial" w:hAnsi="Arial" w:cs="Arial"/>
          <w:sz w:val="22"/>
          <w:szCs w:val="22"/>
        </w:rPr>
      </w:pPr>
    </w:p>
    <w:p w14:paraId="403F0971" w14:textId="77777777" w:rsidR="008B4142" w:rsidRPr="004911AF" w:rsidRDefault="008B4142"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11.2</w:t>
      </w:r>
      <w:r w:rsidRPr="004911AF">
        <w:rPr>
          <w:rFonts w:ascii="Arial" w:hAnsi="Arial" w:cs="Arial"/>
          <w:sz w:val="22"/>
          <w:szCs w:val="22"/>
        </w:rPr>
        <w:tab/>
        <w:t xml:space="preserve">Records should be kept of the use that was made of an authorisation and in particular what material was acquired.  This should contain detail of the covert activity conducted </w:t>
      </w:r>
      <w:r w:rsidRPr="004911AF">
        <w:rPr>
          <w:rFonts w:ascii="Arial" w:hAnsi="Arial" w:cs="Arial"/>
          <w:sz w:val="22"/>
          <w:szCs w:val="22"/>
        </w:rPr>
        <w:lastRenderedPageBreak/>
        <w:t>under the authorisation, what had been achieved by that covert activity and what surveillance material, if any</w:t>
      </w:r>
      <w:r w:rsidR="00946FF7" w:rsidRPr="004911AF">
        <w:rPr>
          <w:rFonts w:ascii="Arial" w:hAnsi="Arial" w:cs="Arial"/>
          <w:sz w:val="22"/>
          <w:szCs w:val="22"/>
        </w:rPr>
        <w:t>,</w:t>
      </w:r>
      <w:r w:rsidRPr="004911AF">
        <w:rPr>
          <w:rFonts w:ascii="Arial" w:hAnsi="Arial" w:cs="Arial"/>
          <w:sz w:val="22"/>
          <w:szCs w:val="22"/>
        </w:rPr>
        <w:t xml:space="preserve"> had been acquired.  If material has been acquired</w:t>
      </w:r>
      <w:r w:rsidR="00946FF7" w:rsidRPr="004911AF">
        <w:rPr>
          <w:rFonts w:ascii="Arial" w:hAnsi="Arial" w:cs="Arial"/>
          <w:sz w:val="22"/>
          <w:szCs w:val="22"/>
        </w:rPr>
        <w:t>,</w:t>
      </w:r>
      <w:r w:rsidRPr="004911AF">
        <w:rPr>
          <w:rFonts w:ascii="Arial" w:hAnsi="Arial" w:cs="Arial"/>
          <w:sz w:val="22"/>
          <w:szCs w:val="22"/>
        </w:rPr>
        <w:t xml:space="preserve"> then the authorising officer must be satisfied that it is being properly handled, </w:t>
      </w:r>
      <w:proofErr w:type="gramStart"/>
      <w:r w:rsidRPr="004911AF">
        <w:rPr>
          <w:rFonts w:ascii="Arial" w:hAnsi="Arial" w:cs="Arial"/>
          <w:sz w:val="22"/>
          <w:szCs w:val="22"/>
        </w:rPr>
        <w:t>stored</w:t>
      </w:r>
      <w:proofErr w:type="gramEnd"/>
      <w:r w:rsidRPr="004911AF">
        <w:rPr>
          <w:rFonts w:ascii="Arial" w:hAnsi="Arial" w:cs="Arial"/>
          <w:sz w:val="22"/>
          <w:szCs w:val="22"/>
        </w:rPr>
        <w:t xml:space="preserve"> or destroyed (for reference see ~The </w:t>
      </w:r>
      <w:r w:rsidR="00946FF7" w:rsidRPr="004911AF">
        <w:rPr>
          <w:rFonts w:ascii="Arial" w:hAnsi="Arial" w:cs="Arial"/>
          <w:sz w:val="22"/>
          <w:szCs w:val="22"/>
        </w:rPr>
        <w:t>Covert</w:t>
      </w:r>
      <w:r w:rsidRPr="004911AF">
        <w:rPr>
          <w:rFonts w:ascii="Arial" w:hAnsi="Arial" w:cs="Arial"/>
          <w:sz w:val="22"/>
          <w:szCs w:val="22"/>
        </w:rPr>
        <w:t xml:space="preserve"> Surveillance Code of Practice, paragraphs 3.16 and 3.17).</w:t>
      </w:r>
      <w:r w:rsidR="00EB5ED2" w:rsidRPr="004911AF">
        <w:rPr>
          <w:rFonts w:ascii="Arial" w:hAnsi="Arial" w:cs="Arial"/>
          <w:sz w:val="22"/>
          <w:szCs w:val="22"/>
        </w:rPr>
        <w:t xml:space="preserve">  The </w:t>
      </w:r>
      <w:r w:rsidR="003E5A75" w:rsidRPr="004911AF">
        <w:rPr>
          <w:rFonts w:ascii="Arial" w:hAnsi="Arial" w:cs="Arial"/>
          <w:sz w:val="22"/>
          <w:szCs w:val="22"/>
        </w:rPr>
        <w:t xml:space="preserve">IPCO </w:t>
      </w:r>
      <w:r w:rsidR="00EB5ED2" w:rsidRPr="004911AF">
        <w:rPr>
          <w:rFonts w:ascii="Arial" w:hAnsi="Arial" w:cs="Arial"/>
          <w:sz w:val="22"/>
          <w:szCs w:val="22"/>
        </w:rPr>
        <w:t>preferred form of cancellation should always be used.</w:t>
      </w:r>
    </w:p>
    <w:p w14:paraId="4D5A02F3"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11300862" w14:textId="77777777" w:rsidR="005A5DEC" w:rsidRPr="004911AF" w:rsidRDefault="005A5DEC" w:rsidP="00487547">
      <w:pPr>
        <w:pStyle w:val="Heading1"/>
        <w:rPr>
          <w:rFonts w:ascii="Arial" w:hAnsi="Arial" w:cs="Arial"/>
          <w:sz w:val="22"/>
          <w:szCs w:val="22"/>
        </w:rPr>
      </w:pPr>
      <w:r w:rsidRPr="004911AF">
        <w:rPr>
          <w:rFonts w:ascii="Arial" w:hAnsi="Arial" w:cs="Arial"/>
          <w:sz w:val="22"/>
          <w:szCs w:val="22"/>
        </w:rPr>
        <w:t>12.</w:t>
      </w:r>
      <w:r w:rsidRPr="004911AF">
        <w:rPr>
          <w:rFonts w:ascii="Arial" w:hAnsi="Arial" w:cs="Arial"/>
          <w:sz w:val="22"/>
          <w:szCs w:val="22"/>
        </w:rPr>
        <w:tab/>
        <w:t>Monitoring</w:t>
      </w:r>
    </w:p>
    <w:p w14:paraId="7ABE64D9"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752FE372"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12.1</w:t>
      </w:r>
      <w:r w:rsidRPr="004911AF">
        <w:rPr>
          <w:rFonts w:ascii="Arial" w:hAnsi="Arial" w:cs="Arial"/>
          <w:sz w:val="22"/>
          <w:szCs w:val="22"/>
        </w:rPr>
        <w:tab/>
        <w:t xml:space="preserve">Each service or discrete location within services must maintain a record of all applications for authorisation (including its users), renewals, </w:t>
      </w:r>
      <w:proofErr w:type="gramStart"/>
      <w:r w:rsidRPr="004911AF">
        <w:rPr>
          <w:rFonts w:ascii="Arial" w:hAnsi="Arial" w:cs="Arial"/>
          <w:sz w:val="22"/>
          <w:szCs w:val="22"/>
        </w:rPr>
        <w:t>reviews</w:t>
      </w:r>
      <w:proofErr w:type="gramEnd"/>
      <w:r w:rsidRPr="004911AF">
        <w:rPr>
          <w:rFonts w:ascii="Arial" w:hAnsi="Arial" w:cs="Arial"/>
          <w:sz w:val="22"/>
          <w:szCs w:val="22"/>
        </w:rPr>
        <w:t xml:space="preserve"> and cancellations.  The most senior authoriser in that service or at that location shall maintain the monitoring form.  (See Appendix 3 for the matters that must be included in the record.)</w:t>
      </w:r>
    </w:p>
    <w:p w14:paraId="49358E1D"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2699D890" w14:textId="77777777" w:rsidR="005A5DEC" w:rsidRPr="004911AF" w:rsidRDefault="005A5DEC" w:rsidP="00487547">
      <w:pPr>
        <w:pStyle w:val="Heading1"/>
        <w:rPr>
          <w:rFonts w:ascii="Arial" w:hAnsi="Arial" w:cs="Arial"/>
          <w:sz w:val="22"/>
          <w:szCs w:val="22"/>
        </w:rPr>
      </w:pPr>
      <w:r w:rsidRPr="004911AF">
        <w:rPr>
          <w:rFonts w:ascii="Arial" w:hAnsi="Arial" w:cs="Arial"/>
          <w:sz w:val="22"/>
          <w:szCs w:val="22"/>
        </w:rPr>
        <w:t>13.</w:t>
      </w:r>
      <w:r w:rsidRPr="004911AF">
        <w:rPr>
          <w:rFonts w:ascii="Arial" w:hAnsi="Arial" w:cs="Arial"/>
          <w:sz w:val="22"/>
          <w:szCs w:val="22"/>
        </w:rPr>
        <w:tab/>
        <w:t>Security and Retention of Documents</w:t>
      </w:r>
    </w:p>
    <w:p w14:paraId="7715C09C"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188B18A3"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13.1</w:t>
      </w:r>
      <w:r w:rsidRPr="004911AF">
        <w:rPr>
          <w:rFonts w:ascii="Arial" w:hAnsi="Arial" w:cs="Arial"/>
          <w:sz w:val="22"/>
          <w:szCs w:val="22"/>
        </w:rPr>
        <w:tab/>
        <w:t xml:space="preserve">Documents created under these procedures are highly confidential and shall be treated as such.  Services shall make proper arrangements for their retention, </w:t>
      </w:r>
      <w:proofErr w:type="gramStart"/>
      <w:r w:rsidRPr="004911AF">
        <w:rPr>
          <w:rFonts w:ascii="Arial" w:hAnsi="Arial" w:cs="Arial"/>
          <w:sz w:val="22"/>
          <w:szCs w:val="22"/>
        </w:rPr>
        <w:t>security</w:t>
      </w:r>
      <w:proofErr w:type="gramEnd"/>
      <w:r w:rsidRPr="004911AF">
        <w:rPr>
          <w:rFonts w:ascii="Arial" w:hAnsi="Arial" w:cs="Arial"/>
          <w:sz w:val="22"/>
          <w:szCs w:val="22"/>
        </w:rPr>
        <w:t xml:space="preserve"> and destruction, in accordance with the requirements of the Data Protection Act </w:t>
      </w:r>
      <w:r w:rsidR="00375156" w:rsidRPr="004911AF">
        <w:rPr>
          <w:rFonts w:ascii="Arial" w:hAnsi="Arial" w:cs="Arial"/>
          <w:sz w:val="22"/>
          <w:szCs w:val="22"/>
        </w:rPr>
        <w:t>2018</w:t>
      </w:r>
      <w:r w:rsidRPr="004911AF">
        <w:rPr>
          <w:rFonts w:ascii="Arial" w:hAnsi="Arial" w:cs="Arial"/>
          <w:sz w:val="22"/>
          <w:szCs w:val="22"/>
        </w:rPr>
        <w:t xml:space="preserve"> and Inverclyde Council's Code of Practice.</w:t>
      </w:r>
    </w:p>
    <w:p w14:paraId="2B3CD159"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57381CA5"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13.2</w:t>
      </w:r>
      <w:r w:rsidRPr="004911AF">
        <w:rPr>
          <w:rFonts w:ascii="Arial" w:hAnsi="Arial" w:cs="Arial"/>
          <w:sz w:val="22"/>
          <w:szCs w:val="22"/>
        </w:rPr>
        <w:tab/>
        <w:t xml:space="preserve">The </w:t>
      </w:r>
      <w:r w:rsidR="007A160F" w:rsidRPr="004911AF">
        <w:rPr>
          <w:rFonts w:ascii="Arial" w:hAnsi="Arial" w:cs="Arial"/>
          <w:sz w:val="22"/>
          <w:szCs w:val="22"/>
        </w:rPr>
        <w:t xml:space="preserve">Head of Legal and </w:t>
      </w:r>
      <w:r w:rsidR="0032374C" w:rsidRPr="004911AF">
        <w:rPr>
          <w:rFonts w:ascii="Arial" w:hAnsi="Arial" w:cs="Arial"/>
          <w:sz w:val="22"/>
          <w:szCs w:val="22"/>
        </w:rPr>
        <w:t>Property</w:t>
      </w:r>
      <w:r w:rsidR="007A160F" w:rsidRPr="004911AF">
        <w:rPr>
          <w:rFonts w:ascii="Arial" w:hAnsi="Arial" w:cs="Arial"/>
          <w:sz w:val="22"/>
          <w:szCs w:val="22"/>
        </w:rPr>
        <w:t xml:space="preserve"> Services </w:t>
      </w:r>
      <w:r w:rsidRPr="004911AF">
        <w:rPr>
          <w:rFonts w:ascii="Arial" w:hAnsi="Arial" w:cs="Arial"/>
          <w:sz w:val="22"/>
          <w:szCs w:val="22"/>
        </w:rPr>
        <w:t>shall maintain the central register of authorisations.  Authorising officers shall notify him/her of the grant, renewal or cancellation of any authorisations and the name of the authorising officer within one working day to ensure the accuracy of the central register.</w:t>
      </w:r>
    </w:p>
    <w:p w14:paraId="1EAFD390"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5A540B2F"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13.3</w:t>
      </w:r>
      <w:r w:rsidRPr="004911AF">
        <w:rPr>
          <w:rFonts w:ascii="Arial" w:hAnsi="Arial" w:cs="Arial"/>
          <w:sz w:val="22"/>
          <w:szCs w:val="22"/>
        </w:rPr>
        <w:tab/>
        <w:t xml:space="preserve">The authorising officer shall retain the original authorisation and all renewal forms until cancelled.  On cancellation, the original application, </w:t>
      </w:r>
      <w:proofErr w:type="gramStart"/>
      <w:r w:rsidRPr="004911AF">
        <w:rPr>
          <w:rFonts w:ascii="Arial" w:hAnsi="Arial" w:cs="Arial"/>
          <w:sz w:val="22"/>
          <w:szCs w:val="22"/>
        </w:rPr>
        <w:t>renewal</w:t>
      </w:r>
      <w:proofErr w:type="gramEnd"/>
      <w:r w:rsidRPr="004911AF">
        <w:rPr>
          <w:rFonts w:ascii="Arial" w:hAnsi="Arial" w:cs="Arial"/>
          <w:sz w:val="22"/>
          <w:szCs w:val="22"/>
        </w:rPr>
        <w:t xml:space="preserve"> and cancellation forms shall be forwarded to the </w:t>
      </w:r>
      <w:r w:rsidR="007A160F" w:rsidRPr="004911AF">
        <w:rPr>
          <w:rFonts w:ascii="Arial" w:hAnsi="Arial" w:cs="Arial"/>
          <w:sz w:val="22"/>
          <w:szCs w:val="22"/>
        </w:rPr>
        <w:t xml:space="preserve">Head of Legal and </w:t>
      </w:r>
      <w:r w:rsidR="0032374C" w:rsidRPr="004911AF">
        <w:rPr>
          <w:rFonts w:ascii="Arial" w:hAnsi="Arial" w:cs="Arial"/>
          <w:sz w:val="22"/>
          <w:szCs w:val="22"/>
        </w:rPr>
        <w:t>Property</w:t>
      </w:r>
      <w:r w:rsidR="007A160F" w:rsidRPr="004911AF">
        <w:rPr>
          <w:rFonts w:ascii="Arial" w:hAnsi="Arial" w:cs="Arial"/>
          <w:sz w:val="22"/>
          <w:szCs w:val="22"/>
        </w:rPr>
        <w:t xml:space="preserve"> Services </w:t>
      </w:r>
      <w:r w:rsidRPr="004911AF">
        <w:rPr>
          <w:rFonts w:ascii="Arial" w:hAnsi="Arial" w:cs="Arial"/>
          <w:sz w:val="22"/>
          <w:szCs w:val="22"/>
        </w:rPr>
        <w:t>with the authorising officer retaining a copy.</w:t>
      </w:r>
    </w:p>
    <w:p w14:paraId="653DFC0A"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15FAF00A"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13.4</w:t>
      </w:r>
      <w:r w:rsidRPr="004911AF">
        <w:rPr>
          <w:rFonts w:ascii="Arial" w:hAnsi="Arial" w:cs="Arial"/>
          <w:sz w:val="22"/>
          <w:szCs w:val="22"/>
        </w:rPr>
        <w:tab/>
        <w:t xml:space="preserve">The authorising officer shall retain the copy forms for at least one year after cancellation.  The </w:t>
      </w:r>
      <w:r w:rsidR="007A160F" w:rsidRPr="004911AF">
        <w:rPr>
          <w:rFonts w:ascii="Arial" w:hAnsi="Arial" w:cs="Arial"/>
          <w:sz w:val="22"/>
          <w:szCs w:val="22"/>
        </w:rPr>
        <w:t xml:space="preserve">Head of Legal and </w:t>
      </w:r>
      <w:r w:rsidR="0032374C" w:rsidRPr="004911AF">
        <w:rPr>
          <w:rFonts w:ascii="Arial" w:hAnsi="Arial" w:cs="Arial"/>
          <w:sz w:val="22"/>
          <w:szCs w:val="22"/>
        </w:rPr>
        <w:t>Property</w:t>
      </w:r>
      <w:r w:rsidR="007A160F" w:rsidRPr="004911AF">
        <w:rPr>
          <w:rFonts w:ascii="Arial" w:hAnsi="Arial" w:cs="Arial"/>
          <w:sz w:val="22"/>
          <w:szCs w:val="22"/>
        </w:rPr>
        <w:t xml:space="preserve"> Services </w:t>
      </w:r>
      <w:r w:rsidRPr="004911AF">
        <w:rPr>
          <w:rFonts w:ascii="Arial" w:hAnsi="Arial" w:cs="Arial"/>
          <w:sz w:val="22"/>
          <w:szCs w:val="22"/>
        </w:rPr>
        <w:t>shall retain the original forms for at least five years after cancellation.  In both cases, these will not be destroyed without the authority of the authorising officer if practicable.</w:t>
      </w:r>
    </w:p>
    <w:p w14:paraId="56D77265"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224C6077"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lastRenderedPageBreak/>
        <w:t>13.5</w:t>
      </w:r>
      <w:r w:rsidRPr="004911AF">
        <w:rPr>
          <w:rFonts w:ascii="Arial" w:hAnsi="Arial" w:cs="Arial"/>
          <w:sz w:val="22"/>
          <w:szCs w:val="22"/>
        </w:rPr>
        <w:tab/>
        <w:t xml:space="preserve">All information recovered </w:t>
      </w:r>
      <w:proofErr w:type="gramStart"/>
      <w:r w:rsidRPr="004911AF">
        <w:rPr>
          <w:rFonts w:ascii="Arial" w:hAnsi="Arial" w:cs="Arial"/>
          <w:sz w:val="22"/>
          <w:szCs w:val="22"/>
        </w:rPr>
        <w:t>through the use of</w:t>
      </w:r>
      <w:proofErr w:type="gramEnd"/>
      <w:r w:rsidRPr="004911AF">
        <w:rPr>
          <w:rFonts w:ascii="Arial" w:hAnsi="Arial" w:cs="Arial"/>
          <w:sz w:val="22"/>
          <w:szCs w:val="22"/>
        </w:rPr>
        <w:t xml:space="preserve"> a source which is relevant to the investigation shall be retained by the authorising officer for at least five years after the cancellation of the authorisation or the completion of any court proceeding in which said information was used or referred to.  All other information shall be destroyed as soon as the operation is cancelled.</w:t>
      </w:r>
    </w:p>
    <w:p w14:paraId="671D6B8D" w14:textId="77777777" w:rsidR="008B4142" w:rsidRPr="004911AF" w:rsidRDefault="008B4142" w:rsidP="005A5DEC">
      <w:pPr>
        <w:pStyle w:val="DefaultText"/>
        <w:tabs>
          <w:tab w:val="left" w:pos="720"/>
        </w:tabs>
        <w:spacing w:line="360" w:lineRule="auto"/>
        <w:ind w:left="720" w:hanging="720"/>
        <w:jc w:val="both"/>
        <w:rPr>
          <w:rFonts w:ascii="Arial" w:hAnsi="Arial" w:cs="Arial"/>
          <w:sz w:val="22"/>
          <w:szCs w:val="22"/>
        </w:rPr>
      </w:pPr>
    </w:p>
    <w:p w14:paraId="6EB3F482" w14:textId="77777777" w:rsidR="005A5DEC" w:rsidRPr="004911AF" w:rsidRDefault="005A5DEC" w:rsidP="00487547">
      <w:pPr>
        <w:pStyle w:val="Heading1"/>
        <w:rPr>
          <w:rFonts w:ascii="Arial" w:hAnsi="Arial" w:cs="Arial"/>
          <w:sz w:val="22"/>
          <w:szCs w:val="22"/>
        </w:rPr>
      </w:pPr>
      <w:r w:rsidRPr="004911AF">
        <w:rPr>
          <w:rFonts w:ascii="Arial" w:hAnsi="Arial" w:cs="Arial"/>
          <w:sz w:val="22"/>
          <w:szCs w:val="22"/>
        </w:rPr>
        <w:t>14.</w:t>
      </w:r>
      <w:r w:rsidRPr="004911AF">
        <w:rPr>
          <w:rFonts w:ascii="Arial" w:hAnsi="Arial" w:cs="Arial"/>
          <w:sz w:val="22"/>
          <w:szCs w:val="22"/>
        </w:rPr>
        <w:tab/>
        <w:t>Oversight</w:t>
      </w:r>
    </w:p>
    <w:p w14:paraId="08B81BD6"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1A1096EB"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14.1</w:t>
      </w:r>
      <w:r w:rsidRPr="004911AF">
        <w:rPr>
          <w:rFonts w:ascii="Arial" w:hAnsi="Arial" w:cs="Arial"/>
          <w:sz w:val="22"/>
          <w:szCs w:val="22"/>
        </w:rPr>
        <w:tab/>
        <w:t xml:space="preserve">The </w:t>
      </w:r>
      <w:r w:rsidR="003E5A75" w:rsidRPr="004911AF">
        <w:rPr>
          <w:rFonts w:ascii="Arial" w:hAnsi="Arial" w:cs="Arial"/>
          <w:sz w:val="22"/>
          <w:szCs w:val="22"/>
        </w:rPr>
        <w:t xml:space="preserve">Investigatory Powers Commissioner's Office (IPCO) </w:t>
      </w:r>
      <w:r w:rsidRPr="004911AF">
        <w:rPr>
          <w:rFonts w:ascii="Arial" w:hAnsi="Arial" w:cs="Arial"/>
          <w:sz w:val="22"/>
          <w:szCs w:val="22"/>
        </w:rPr>
        <w:t xml:space="preserve">provides an independent review of the use of the powers contained within RIPSA.  This review includes inspection visits by inspectors appointed by the </w:t>
      </w:r>
      <w:r w:rsidR="003E5A75" w:rsidRPr="004911AF">
        <w:rPr>
          <w:rFonts w:ascii="Arial" w:hAnsi="Arial" w:cs="Arial"/>
          <w:sz w:val="22"/>
          <w:szCs w:val="22"/>
        </w:rPr>
        <w:t>IPCO</w:t>
      </w:r>
      <w:r w:rsidRPr="004911AF">
        <w:rPr>
          <w:rFonts w:ascii="Arial" w:hAnsi="Arial" w:cs="Arial"/>
          <w:sz w:val="22"/>
          <w:szCs w:val="22"/>
        </w:rPr>
        <w:t>.</w:t>
      </w:r>
    </w:p>
    <w:p w14:paraId="097A755D"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39F528E8" w14:textId="77777777" w:rsidR="005A5DEC" w:rsidRPr="004911AF" w:rsidRDefault="005A5DEC" w:rsidP="00487547">
      <w:pPr>
        <w:pStyle w:val="Heading1"/>
        <w:rPr>
          <w:rFonts w:ascii="Arial" w:hAnsi="Arial" w:cs="Arial"/>
          <w:sz w:val="22"/>
          <w:szCs w:val="22"/>
        </w:rPr>
      </w:pPr>
      <w:r w:rsidRPr="004911AF">
        <w:rPr>
          <w:rFonts w:ascii="Arial" w:hAnsi="Arial" w:cs="Arial"/>
          <w:sz w:val="22"/>
          <w:szCs w:val="22"/>
        </w:rPr>
        <w:t>15.</w:t>
      </w:r>
      <w:r w:rsidRPr="004911AF">
        <w:rPr>
          <w:rFonts w:ascii="Arial" w:hAnsi="Arial" w:cs="Arial"/>
          <w:sz w:val="22"/>
          <w:szCs w:val="22"/>
        </w:rPr>
        <w:tab/>
        <w:t>Complaints</w:t>
      </w:r>
    </w:p>
    <w:p w14:paraId="0D2F27FF"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p>
    <w:p w14:paraId="651E21B3" w14:textId="77777777" w:rsidR="005A5DEC" w:rsidRPr="004911AF" w:rsidRDefault="005A5DEC" w:rsidP="005A5DEC">
      <w:pPr>
        <w:pStyle w:val="DefaultText"/>
        <w:tabs>
          <w:tab w:val="left" w:pos="720"/>
        </w:tabs>
        <w:spacing w:line="360" w:lineRule="auto"/>
        <w:ind w:left="720" w:hanging="720"/>
        <w:jc w:val="both"/>
        <w:rPr>
          <w:rFonts w:ascii="Arial" w:hAnsi="Arial" w:cs="Arial"/>
          <w:sz w:val="22"/>
          <w:szCs w:val="22"/>
        </w:rPr>
      </w:pPr>
      <w:r w:rsidRPr="004911AF">
        <w:rPr>
          <w:rFonts w:ascii="Arial" w:hAnsi="Arial" w:cs="Arial"/>
          <w:sz w:val="22"/>
          <w:szCs w:val="22"/>
        </w:rPr>
        <w:t>15.1</w:t>
      </w:r>
      <w:r w:rsidRPr="004911AF">
        <w:rPr>
          <w:rFonts w:ascii="Arial" w:hAnsi="Arial" w:cs="Arial"/>
          <w:sz w:val="22"/>
          <w:szCs w:val="22"/>
        </w:rPr>
        <w:tab/>
        <w:t xml:space="preserve">RIPA established an independent tribunal.  This has full powers to investigate and decide any cases within its jurisdiction.  A leaflet entitled "Investigatory Powers Tribunal:  Regulation of Investigatory Powers Act 2000" sets out the </w:t>
      </w:r>
      <w:proofErr w:type="gramStart"/>
      <w:r w:rsidRPr="004911AF">
        <w:rPr>
          <w:rFonts w:ascii="Arial" w:hAnsi="Arial" w:cs="Arial"/>
          <w:sz w:val="22"/>
          <w:szCs w:val="22"/>
        </w:rPr>
        <w:t>complaints</w:t>
      </w:r>
      <w:proofErr w:type="gramEnd"/>
      <w:r w:rsidRPr="004911AF">
        <w:rPr>
          <w:rFonts w:ascii="Arial" w:hAnsi="Arial" w:cs="Arial"/>
          <w:sz w:val="22"/>
          <w:szCs w:val="22"/>
        </w:rPr>
        <w:t xml:space="preserve"> procedure.  This is available from the Head of Safer Communities and includes a form for a person to complain to the tribunal.</w:t>
      </w:r>
    </w:p>
    <w:p w14:paraId="4FFFB57B" w14:textId="77777777" w:rsidR="001360B0" w:rsidRPr="004911AF" w:rsidRDefault="001360B0" w:rsidP="00864F93">
      <w:pPr>
        <w:pStyle w:val="DefaultText"/>
        <w:tabs>
          <w:tab w:val="left" w:pos="720"/>
        </w:tabs>
        <w:ind w:left="720" w:hanging="720"/>
        <w:jc w:val="center"/>
        <w:rPr>
          <w:rFonts w:ascii="Arial" w:hAnsi="Arial" w:cs="Arial"/>
          <w:sz w:val="22"/>
          <w:szCs w:val="22"/>
        </w:rPr>
        <w:sectPr w:rsidR="001360B0" w:rsidRPr="004911AF" w:rsidSect="006716FA">
          <w:headerReference w:type="default" r:id="rId10"/>
          <w:footerReference w:type="default" r:id="rId11"/>
          <w:pgSz w:w="11900" w:h="16832" w:code="9"/>
          <w:pgMar w:top="1440" w:right="1440" w:bottom="1440" w:left="1440" w:header="646" w:footer="646" w:gutter="0"/>
          <w:paperSrc w:first="2" w:other="2"/>
          <w:pgNumType w:start="1"/>
          <w:cols w:space="708"/>
          <w:docGrid w:linePitch="299"/>
        </w:sectPr>
      </w:pPr>
    </w:p>
    <w:p w14:paraId="1FE20747" w14:textId="77777777" w:rsidR="00864F93" w:rsidRPr="004911AF" w:rsidRDefault="00864F93" w:rsidP="00487547">
      <w:pPr>
        <w:pStyle w:val="Heading1"/>
        <w:rPr>
          <w:rFonts w:ascii="Arial" w:hAnsi="Arial" w:cs="Arial"/>
          <w:sz w:val="22"/>
          <w:szCs w:val="22"/>
        </w:rPr>
      </w:pPr>
      <w:r w:rsidRPr="004911AF">
        <w:rPr>
          <w:rFonts w:ascii="Arial" w:hAnsi="Arial" w:cs="Arial"/>
          <w:sz w:val="22"/>
          <w:szCs w:val="22"/>
        </w:rPr>
        <w:lastRenderedPageBreak/>
        <w:t>APPENDIX 1</w:t>
      </w:r>
    </w:p>
    <w:p w14:paraId="3D3DEF3B" w14:textId="77777777" w:rsidR="00864F93" w:rsidRPr="004911AF" w:rsidRDefault="00864F93" w:rsidP="00487547">
      <w:pPr>
        <w:pStyle w:val="Heading1"/>
        <w:rPr>
          <w:rFonts w:ascii="Arial" w:hAnsi="Arial" w:cs="Arial"/>
          <w:sz w:val="22"/>
          <w:szCs w:val="22"/>
        </w:rPr>
      </w:pPr>
    </w:p>
    <w:p w14:paraId="0C0F8C5E" w14:textId="77777777" w:rsidR="00864F93" w:rsidRPr="004911AF" w:rsidRDefault="00864F93" w:rsidP="00487547">
      <w:pPr>
        <w:pStyle w:val="Heading1"/>
        <w:rPr>
          <w:rFonts w:ascii="Arial" w:hAnsi="Arial" w:cs="Arial"/>
          <w:sz w:val="22"/>
          <w:szCs w:val="22"/>
        </w:rPr>
      </w:pPr>
      <w:r w:rsidRPr="004911AF">
        <w:rPr>
          <w:rFonts w:ascii="Arial" w:hAnsi="Arial" w:cs="Arial"/>
          <w:sz w:val="22"/>
          <w:szCs w:val="22"/>
        </w:rPr>
        <w:t>DEFINITIONS</w:t>
      </w:r>
    </w:p>
    <w:p w14:paraId="4B88B522" w14:textId="77777777" w:rsidR="00864F93" w:rsidRPr="004911AF" w:rsidRDefault="00864F93" w:rsidP="00864F93">
      <w:pPr>
        <w:pStyle w:val="DefaultText"/>
        <w:tabs>
          <w:tab w:val="left" w:pos="720"/>
        </w:tabs>
        <w:ind w:left="720" w:hanging="720"/>
        <w:jc w:val="both"/>
        <w:rPr>
          <w:rFonts w:ascii="Arial" w:hAnsi="Arial" w:cs="Arial"/>
          <w:sz w:val="22"/>
          <w:szCs w:val="22"/>
        </w:rPr>
      </w:pPr>
    </w:p>
    <w:p w14:paraId="5699C206" w14:textId="77777777" w:rsidR="00864F93" w:rsidRPr="004911AF" w:rsidRDefault="00864F93" w:rsidP="00864F93">
      <w:pPr>
        <w:pStyle w:val="DefaultText"/>
        <w:jc w:val="both"/>
        <w:rPr>
          <w:rFonts w:ascii="Arial" w:hAnsi="Arial" w:cs="Arial"/>
          <w:sz w:val="22"/>
          <w:szCs w:val="22"/>
        </w:rPr>
      </w:pPr>
      <w:r w:rsidRPr="004911AF">
        <w:rPr>
          <w:rFonts w:ascii="Arial" w:hAnsi="Arial" w:cs="Arial"/>
          <w:b/>
          <w:sz w:val="22"/>
          <w:szCs w:val="22"/>
        </w:rPr>
        <w:t xml:space="preserve">Covert Human Intelligence Source </w:t>
      </w:r>
      <w:r w:rsidRPr="004911AF">
        <w:rPr>
          <w:rFonts w:ascii="Arial" w:hAnsi="Arial" w:cs="Arial"/>
          <w:sz w:val="22"/>
          <w:szCs w:val="22"/>
        </w:rPr>
        <w:t>(“source” or “CHIS”) means a person who establishes or maintains a personal or other relationship with another person for the covert purpose of facilitating anything that:</w:t>
      </w:r>
    </w:p>
    <w:p w14:paraId="63B556DD" w14:textId="77777777" w:rsidR="00864F93" w:rsidRPr="004911AF" w:rsidRDefault="00864F93" w:rsidP="00864F93">
      <w:pPr>
        <w:pStyle w:val="DefaultText"/>
        <w:jc w:val="both"/>
        <w:rPr>
          <w:rFonts w:ascii="Arial" w:hAnsi="Arial" w:cs="Arial"/>
          <w:sz w:val="22"/>
          <w:szCs w:val="22"/>
        </w:rPr>
      </w:pPr>
    </w:p>
    <w:p w14:paraId="3ED251B3" w14:textId="77777777" w:rsidR="00864F93" w:rsidRPr="004911AF" w:rsidRDefault="00864F93" w:rsidP="00864F93">
      <w:pPr>
        <w:pStyle w:val="DefaultText"/>
        <w:numPr>
          <w:ilvl w:val="0"/>
          <w:numId w:val="8"/>
        </w:numPr>
        <w:jc w:val="both"/>
        <w:rPr>
          <w:rFonts w:ascii="Arial" w:hAnsi="Arial" w:cs="Arial"/>
          <w:sz w:val="22"/>
          <w:szCs w:val="22"/>
        </w:rPr>
      </w:pPr>
      <w:r w:rsidRPr="004911AF">
        <w:rPr>
          <w:rFonts w:ascii="Arial" w:hAnsi="Arial" w:cs="Arial"/>
          <w:sz w:val="22"/>
          <w:szCs w:val="22"/>
        </w:rPr>
        <w:t>covertly uses such a relationship to obtain information or to provide information or to provide access to information to another person, or</w:t>
      </w:r>
    </w:p>
    <w:p w14:paraId="25950BB5" w14:textId="77777777" w:rsidR="00864F93" w:rsidRPr="004911AF" w:rsidRDefault="00864F93" w:rsidP="00864F93">
      <w:pPr>
        <w:pStyle w:val="DefaultText"/>
        <w:numPr>
          <w:ilvl w:val="0"/>
          <w:numId w:val="8"/>
        </w:numPr>
        <w:jc w:val="both"/>
        <w:rPr>
          <w:rFonts w:ascii="Arial" w:hAnsi="Arial" w:cs="Arial"/>
          <w:sz w:val="22"/>
          <w:szCs w:val="22"/>
        </w:rPr>
      </w:pPr>
      <w:r w:rsidRPr="004911AF">
        <w:rPr>
          <w:rFonts w:ascii="Arial" w:hAnsi="Arial" w:cs="Arial"/>
          <w:sz w:val="22"/>
          <w:szCs w:val="22"/>
        </w:rPr>
        <w:t xml:space="preserve">covertly discloses information obtained </w:t>
      </w:r>
      <w:proofErr w:type="gramStart"/>
      <w:r w:rsidRPr="004911AF">
        <w:rPr>
          <w:rFonts w:ascii="Arial" w:hAnsi="Arial" w:cs="Arial"/>
          <w:sz w:val="22"/>
          <w:szCs w:val="22"/>
        </w:rPr>
        <w:t>by the use of</w:t>
      </w:r>
      <w:proofErr w:type="gramEnd"/>
      <w:r w:rsidRPr="004911AF">
        <w:rPr>
          <w:rFonts w:ascii="Arial" w:hAnsi="Arial" w:cs="Arial"/>
          <w:sz w:val="22"/>
          <w:szCs w:val="22"/>
        </w:rPr>
        <w:t xml:space="preserve"> such a relationship or as a consequence of the existence of such a relationship</w:t>
      </w:r>
    </w:p>
    <w:p w14:paraId="61EEE3C3" w14:textId="77777777" w:rsidR="00864F93" w:rsidRPr="004911AF" w:rsidRDefault="00864F93" w:rsidP="00864F93">
      <w:pPr>
        <w:pStyle w:val="DefaultText"/>
        <w:tabs>
          <w:tab w:val="left" w:pos="720"/>
        </w:tabs>
        <w:ind w:left="720" w:hanging="720"/>
        <w:jc w:val="both"/>
        <w:rPr>
          <w:rFonts w:ascii="Arial" w:hAnsi="Arial" w:cs="Arial"/>
          <w:sz w:val="22"/>
          <w:szCs w:val="22"/>
        </w:rPr>
      </w:pPr>
    </w:p>
    <w:p w14:paraId="24A494D8" w14:textId="77777777" w:rsidR="00864F93" w:rsidRPr="004911AF" w:rsidRDefault="00864F93" w:rsidP="00864F93">
      <w:pPr>
        <w:pStyle w:val="DefaultText"/>
        <w:tabs>
          <w:tab w:val="left" w:pos="0"/>
        </w:tabs>
        <w:jc w:val="both"/>
        <w:rPr>
          <w:rFonts w:ascii="Arial" w:hAnsi="Arial" w:cs="Arial"/>
          <w:sz w:val="22"/>
          <w:szCs w:val="22"/>
        </w:rPr>
      </w:pPr>
      <w:r w:rsidRPr="004911AF">
        <w:rPr>
          <w:rFonts w:ascii="Arial" w:hAnsi="Arial" w:cs="Arial"/>
          <w:sz w:val="22"/>
          <w:szCs w:val="22"/>
        </w:rPr>
        <w:t>A relationship is used covertly if, and only if, it is conducted in a manner calculated to ensure that the person is unaware of its purpose.</w:t>
      </w:r>
    </w:p>
    <w:p w14:paraId="58EEF69D" w14:textId="77777777" w:rsidR="00864F93" w:rsidRPr="004911AF" w:rsidRDefault="00864F93" w:rsidP="00864F93">
      <w:pPr>
        <w:pStyle w:val="DefaultText"/>
        <w:tabs>
          <w:tab w:val="left" w:pos="720"/>
        </w:tabs>
        <w:ind w:left="720" w:hanging="720"/>
        <w:jc w:val="both"/>
        <w:rPr>
          <w:rFonts w:ascii="Arial" w:hAnsi="Arial" w:cs="Arial"/>
          <w:sz w:val="22"/>
          <w:szCs w:val="22"/>
        </w:rPr>
      </w:pPr>
    </w:p>
    <w:p w14:paraId="6277BE33" w14:textId="77777777" w:rsidR="00864F93" w:rsidRPr="004911AF" w:rsidRDefault="00864F93" w:rsidP="00864F93">
      <w:pPr>
        <w:pStyle w:val="DefaultText"/>
        <w:tabs>
          <w:tab w:val="left" w:pos="720"/>
        </w:tabs>
        <w:ind w:left="720" w:hanging="720"/>
        <w:jc w:val="both"/>
        <w:rPr>
          <w:rFonts w:ascii="Arial" w:hAnsi="Arial" w:cs="Arial"/>
          <w:sz w:val="22"/>
          <w:szCs w:val="22"/>
        </w:rPr>
      </w:pPr>
      <w:r w:rsidRPr="004911AF">
        <w:rPr>
          <w:rFonts w:ascii="Arial" w:hAnsi="Arial" w:cs="Arial"/>
          <w:b/>
          <w:sz w:val="22"/>
          <w:szCs w:val="22"/>
        </w:rPr>
        <w:t>Directed Surveillance</w:t>
      </w:r>
      <w:r w:rsidRPr="004911AF">
        <w:rPr>
          <w:rFonts w:ascii="Arial" w:hAnsi="Arial" w:cs="Arial"/>
          <w:sz w:val="22"/>
          <w:szCs w:val="22"/>
        </w:rPr>
        <w:t xml:space="preserve"> is surveillance that is covert but not intrusive and is undertaken</w:t>
      </w:r>
    </w:p>
    <w:p w14:paraId="26C88A36" w14:textId="77777777" w:rsidR="00864F93" w:rsidRPr="004911AF" w:rsidRDefault="00864F93" w:rsidP="00864F93">
      <w:pPr>
        <w:pStyle w:val="DefaultText"/>
        <w:tabs>
          <w:tab w:val="left" w:pos="720"/>
        </w:tabs>
        <w:ind w:left="720" w:hanging="720"/>
        <w:jc w:val="both"/>
        <w:rPr>
          <w:rFonts w:ascii="Arial" w:hAnsi="Arial" w:cs="Arial"/>
          <w:sz w:val="22"/>
          <w:szCs w:val="22"/>
        </w:rPr>
      </w:pPr>
    </w:p>
    <w:p w14:paraId="766B11BB" w14:textId="77777777" w:rsidR="00864F93" w:rsidRPr="004911AF" w:rsidRDefault="00864F93" w:rsidP="00864F93">
      <w:pPr>
        <w:pStyle w:val="DefaultText"/>
        <w:numPr>
          <w:ilvl w:val="0"/>
          <w:numId w:val="9"/>
        </w:numPr>
        <w:tabs>
          <w:tab w:val="left" w:pos="720"/>
        </w:tabs>
        <w:jc w:val="both"/>
        <w:rPr>
          <w:rFonts w:ascii="Arial" w:hAnsi="Arial" w:cs="Arial"/>
          <w:sz w:val="22"/>
          <w:szCs w:val="22"/>
        </w:rPr>
      </w:pPr>
      <w:r w:rsidRPr="004911AF">
        <w:rPr>
          <w:rFonts w:ascii="Arial" w:hAnsi="Arial" w:cs="Arial"/>
          <w:sz w:val="22"/>
          <w:szCs w:val="22"/>
        </w:rPr>
        <w:t>for the purpose of a specific investigation or a specific operation, in such a manner as is likely to result in the obtaining of private information about a person (</w:t>
      </w:r>
      <w:proofErr w:type="gramStart"/>
      <w:r w:rsidRPr="004911AF">
        <w:rPr>
          <w:rFonts w:ascii="Arial" w:hAnsi="Arial" w:cs="Arial"/>
          <w:sz w:val="22"/>
          <w:szCs w:val="22"/>
        </w:rPr>
        <w:t>whether or not</w:t>
      </w:r>
      <w:proofErr w:type="gramEnd"/>
      <w:r w:rsidRPr="004911AF">
        <w:rPr>
          <w:rFonts w:ascii="Arial" w:hAnsi="Arial" w:cs="Arial"/>
          <w:sz w:val="22"/>
          <w:szCs w:val="22"/>
        </w:rPr>
        <w:t xml:space="preserve"> one specifically identified for the purposes of the investigation or operation, and</w:t>
      </w:r>
    </w:p>
    <w:p w14:paraId="04942427" w14:textId="77777777" w:rsidR="00864F93" w:rsidRPr="004911AF" w:rsidRDefault="00864F93" w:rsidP="00864F93">
      <w:pPr>
        <w:pStyle w:val="DefaultText"/>
        <w:numPr>
          <w:ilvl w:val="0"/>
          <w:numId w:val="9"/>
        </w:numPr>
        <w:tabs>
          <w:tab w:val="left" w:pos="720"/>
        </w:tabs>
        <w:jc w:val="both"/>
        <w:rPr>
          <w:rFonts w:ascii="Arial" w:hAnsi="Arial" w:cs="Arial"/>
          <w:sz w:val="22"/>
          <w:szCs w:val="22"/>
        </w:rPr>
      </w:pPr>
      <w:proofErr w:type="gramStart"/>
      <w:r w:rsidRPr="004911AF">
        <w:rPr>
          <w:rFonts w:ascii="Arial" w:hAnsi="Arial" w:cs="Arial"/>
          <w:sz w:val="22"/>
          <w:szCs w:val="22"/>
        </w:rPr>
        <w:t>otherwise</w:t>
      </w:r>
      <w:proofErr w:type="gramEnd"/>
      <w:r w:rsidRPr="004911AF">
        <w:rPr>
          <w:rFonts w:ascii="Arial" w:hAnsi="Arial" w:cs="Arial"/>
          <w:sz w:val="22"/>
          <w:szCs w:val="22"/>
        </w:rPr>
        <w:t xml:space="preserve"> than by way of an immediate response to events or circumstances the nature of which is such that it would not be reasonably practicable for an authorisation to be sought for the carrying out of the surveillance.</w:t>
      </w:r>
    </w:p>
    <w:p w14:paraId="423BB154" w14:textId="77777777" w:rsidR="00864F93" w:rsidRPr="004911AF" w:rsidRDefault="00864F93" w:rsidP="00864F93">
      <w:pPr>
        <w:pStyle w:val="DefaultText"/>
        <w:tabs>
          <w:tab w:val="left" w:pos="720"/>
        </w:tabs>
        <w:jc w:val="both"/>
        <w:rPr>
          <w:rFonts w:ascii="Arial" w:hAnsi="Arial" w:cs="Arial"/>
          <w:sz w:val="22"/>
          <w:szCs w:val="22"/>
        </w:rPr>
      </w:pPr>
    </w:p>
    <w:p w14:paraId="070EB019" w14:textId="77777777" w:rsidR="00864F93" w:rsidRPr="004911AF" w:rsidRDefault="00864F93" w:rsidP="00864F93">
      <w:pPr>
        <w:pStyle w:val="DefaultText"/>
        <w:tabs>
          <w:tab w:val="left" w:pos="720"/>
        </w:tabs>
        <w:jc w:val="both"/>
        <w:rPr>
          <w:rFonts w:ascii="Arial" w:hAnsi="Arial" w:cs="Arial"/>
          <w:sz w:val="22"/>
          <w:szCs w:val="22"/>
        </w:rPr>
      </w:pPr>
      <w:r w:rsidRPr="004911AF">
        <w:rPr>
          <w:rFonts w:ascii="Arial" w:hAnsi="Arial" w:cs="Arial"/>
          <w:b/>
          <w:sz w:val="22"/>
          <w:szCs w:val="22"/>
        </w:rPr>
        <w:t xml:space="preserve">Intrusive Surveillance </w:t>
      </w:r>
      <w:r w:rsidRPr="004911AF">
        <w:rPr>
          <w:rFonts w:ascii="Arial" w:hAnsi="Arial" w:cs="Arial"/>
          <w:sz w:val="22"/>
          <w:szCs w:val="22"/>
        </w:rPr>
        <w:t>is covert surveillance that:</w:t>
      </w:r>
    </w:p>
    <w:p w14:paraId="5986549F" w14:textId="77777777" w:rsidR="00864F93" w:rsidRPr="004911AF" w:rsidRDefault="00864F93" w:rsidP="00864F93">
      <w:pPr>
        <w:pStyle w:val="DefaultText"/>
        <w:tabs>
          <w:tab w:val="left" w:pos="720"/>
        </w:tabs>
        <w:jc w:val="both"/>
        <w:rPr>
          <w:rFonts w:ascii="Arial" w:hAnsi="Arial" w:cs="Arial"/>
          <w:sz w:val="22"/>
          <w:szCs w:val="22"/>
        </w:rPr>
      </w:pPr>
    </w:p>
    <w:p w14:paraId="116931AE" w14:textId="77777777" w:rsidR="00864F93" w:rsidRPr="004911AF" w:rsidRDefault="00864F93" w:rsidP="00864F93">
      <w:pPr>
        <w:pStyle w:val="DefaultText"/>
        <w:numPr>
          <w:ilvl w:val="0"/>
          <w:numId w:val="10"/>
        </w:numPr>
        <w:tabs>
          <w:tab w:val="left" w:pos="720"/>
        </w:tabs>
        <w:jc w:val="both"/>
        <w:rPr>
          <w:rFonts w:ascii="Arial" w:hAnsi="Arial" w:cs="Arial"/>
          <w:sz w:val="22"/>
          <w:szCs w:val="22"/>
        </w:rPr>
      </w:pPr>
      <w:r w:rsidRPr="004911AF">
        <w:rPr>
          <w:rFonts w:ascii="Arial" w:hAnsi="Arial" w:cs="Arial"/>
          <w:sz w:val="22"/>
          <w:szCs w:val="22"/>
        </w:rPr>
        <w:t>is carried out in relation to anything taking place on residential premises or in a private vehicle and involves the presence of an individual on the premises or in the vehicle or</w:t>
      </w:r>
    </w:p>
    <w:p w14:paraId="0BA3927E" w14:textId="77777777" w:rsidR="00864F93" w:rsidRPr="004911AF" w:rsidRDefault="00864F93" w:rsidP="00864F93">
      <w:pPr>
        <w:pStyle w:val="DefaultText"/>
        <w:numPr>
          <w:ilvl w:val="0"/>
          <w:numId w:val="10"/>
        </w:numPr>
        <w:tabs>
          <w:tab w:val="left" w:pos="720"/>
        </w:tabs>
        <w:jc w:val="both"/>
        <w:rPr>
          <w:rFonts w:ascii="Arial" w:hAnsi="Arial" w:cs="Arial"/>
          <w:sz w:val="22"/>
          <w:szCs w:val="22"/>
        </w:rPr>
      </w:pPr>
      <w:r w:rsidRPr="004911AF">
        <w:rPr>
          <w:rFonts w:ascii="Arial" w:hAnsi="Arial" w:cs="Arial"/>
          <w:sz w:val="22"/>
          <w:szCs w:val="22"/>
        </w:rPr>
        <w:t xml:space="preserve">is carried out by means of a surveillance device capable of providing information of the same quality and detail as might be expected to be obtained from a device </w:t>
      </w:r>
      <w:proofErr w:type="gramStart"/>
      <w:r w:rsidRPr="004911AF">
        <w:rPr>
          <w:rFonts w:ascii="Arial" w:hAnsi="Arial" w:cs="Arial"/>
          <w:sz w:val="22"/>
          <w:szCs w:val="22"/>
        </w:rPr>
        <w:t>actually present</w:t>
      </w:r>
      <w:proofErr w:type="gramEnd"/>
      <w:r w:rsidRPr="004911AF">
        <w:rPr>
          <w:rFonts w:ascii="Arial" w:hAnsi="Arial" w:cs="Arial"/>
          <w:sz w:val="22"/>
          <w:szCs w:val="22"/>
        </w:rPr>
        <w:t xml:space="preserve"> on the premises or in the vehicle.</w:t>
      </w:r>
    </w:p>
    <w:p w14:paraId="1D379AAE" w14:textId="77777777" w:rsidR="00864F93" w:rsidRPr="004911AF" w:rsidRDefault="00864F93" w:rsidP="00864F93">
      <w:pPr>
        <w:pStyle w:val="DefaultText"/>
        <w:tabs>
          <w:tab w:val="left" w:pos="720"/>
        </w:tabs>
        <w:jc w:val="both"/>
        <w:rPr>
          <w:rFonts w:ascii="Arial" w:hAnsi="Arial" w:cs="Arial"/>
          <w:sz w:val="22"/>
          <w:szCs w:val="22"/>
        </w:rPr>
      </w:pPr>
    </w:p>
    <w:p w14:paraId="7935D3CF" w14:textId="77777777" w:rsidR="00864F93" w:rsidRPr="004911AF" w:rsidRDefault="00864F93" w:rsidP="00864F93">
      <w:pPr>
        <w:pStyle w:val="DefaultText"/>
        <w:tabs>
          <w:tab w:val="left" w:pos="720"/>
        </w:tabs>
        <w:jc w:val="both"/>
        <w:rPr>
          <w:rFonts w:ascii="Arial" w:hAnsi="Arial" w:cs="Arial"/>
          <w:sz w:val="22"/>
          <w:szCs w:val="22"/>
        </w:rPr>
      </w:pPr>
      <w:r w:rsidRPr="004911AF">
        <w:rPr>
          <w:rFonts w:ascii="Arial" w:hAnsi="Arial" w:cs="Arial"/>
          <w:b/>
          <w:sz w:val="22"/>
          <w:szCs w:val="22"/>
        </w:rPr>
        <w:t>Authorising Officer</w:t>
      </w:r>
      <w:r w:rsidRPr="004911AF">
        <w:rPr>
          <w:rFonts w:ascii="Arial" w:hAnsi="Arial" w:cs="Arial"/>
          <w:sz w:val="22"/>
          <w:szCs w:val="22"/>
        </w:rPr>
        <w:t xml:space="preserve"> is the person who is entitled to give an authorisation for the use or conduct of a source in accordance with Section 5 of the Regulation of Investigatory Powers (Scotland) Act 2000.</w:t>
      </w:r>
    </w:p>
    <w:p w14:paraId="210B9ACC" w14:textId="77777777" w:rsidR="00864F93" w:rsidRPr="004911AF" w:rsidRDefault="00864F93" w:rsidP="00864F93">
      <w:pPr>
        <w:pStyle w:val="DefaultText"/>
        <w:tabs>
          <w:tab w:val="left" w:pos="720"/>
        </w:tabs>
        <w:jc w:val="both"/>
        <w:rPr>
          <w:rFonts w:ascii="Arial" w:hAnsi="Arial" w:cs="Arial"/>
          <w:sz w:val="22"/>
          <w:szCs w:val="22"/>
        </w:rPr>
      </w:pPr>
    </w:p>
    <w:p w14:paraId="553E3B7B" w14:textId="77777777" w:rsidR="00864F93" w:rsidRPr="004911AF" w:rsidRDefault="00864F93" w:rsidP="00864F93">
      <w:pPr>
        <w:pStyle w:val="DefaultText"/>
        <w:tabs>
          <w:tab w:val="left" w:pos="720"/>
        </w:tabs>
        <w:jc w:val="both"/>
        <w:rPr>
          <w:rFonts w:ascii="Arial" w:hAnsi="Arial" w:cs="Arial"/>
          <w:sz w:val="22"/>
          <w:szCs w:val="22"/>
        </w:rPr>
      </w:pPr>
      <w:r w:rsidRPr="004911AF">
        <w:rPr>
          <w:rFonts w:ascii="Arial" w:hAnsi="Arial" w:cs="Arial"/>
          <w:b/>
          <w:sz w:val="22"/>
          <w:szCs w:val="22"/>
        </w:rPr>
        <w:t>Private Information</w:t>
      </w:r>
      <w:r w:rsidRPr="004911AF">
        <w:rPr>
          <w:rFonts w:ascii="Arial" w:hAnsi="Arial" w:cs="Arial"/>
          <w:sz w:val="22"/>
          <w:szCs w:val="22"/>
        </w:rPr>
        <w:t xml:space="preserve"> includes information about a person relating to that person’s private or family life.</w:t>
      </w:r>
    </w:p>
    <w:p w14:paraId="4F7CC070" w14:textId="77777777" w:rsidR="00864F93" w:rsidRPr="004911AF" w:rsidRDefault="00864F93" w:rsidP="00864F93">
      <w:pPr>
        <w:pStyle w:val="DefaultText"/>
        <w:tabs>
          <w:tab w:val="left" w:pos="720"/>
        </w:tabs>
        <w:jc w:val="both"/>
        <w:rPr>
          <w:rFonts w:ascii="Arial" w:hAnsi="Arial" w:cs="Arial"/>
          <w:sz w:val="22"/>
          <w:szCs w:val="22"/>
        </w:rPr>
      </w:pPr>
    </w:p>
    <w:p w14:paraId="7FEF71F5" w14:textId="77777777" w:rsidR="00864F93" w:rsidRPr="004911AF" w:rsidRDefault="00864F93" w:rsidP="00864F93">
      <w:pPr>
        <w:pStyle w:val="DefaultText"/>
        <w:tabs>
          <w:tab w:val="left" w:pos="720"/>
        </w:tabs>
        <w:jc w:val="both"/>
        <w:rPr>
          <w:rFonts w:ascii="Arial" w:hAnsi="Arial" w:cs="Arial"/>
          <w:sz w:val="22"/>
          <w:szCs w:val="22"/>
        </w:rPr>
      </w:pPr>
      <w:r w:rsidRPr="004911AF">
        <w:rPr>
          <w:rFonts w:ascii="Arial" w:hAnsi="Arial" w:cs="Arial"/>
          <w:b/>
          <w:sz w:val="22"/>
          <w:szCs w:val="22"/>
        </w:rPr>
        <w:t>Residential Premises</w:t>
      </w:r>
      <w:r w:rsidRPr="004911AF">
        <w:rPr>
          <w:rFonts w:ascii="Arial" w:hAnsi="Arial" w:cs="Arial"/>
          <w:sz w:val="22"/>
          <w:szCs w:val="22"/>
        </w:rPr>
        <w:t xml:space="preserve"> means any premises occupied or used, however temporarily, for residential purposes or otherwise as living accommodation.</w:t>
      </w:r>
    </w:p>
    <w:p w14:paraId="1FF3CC13" w14:textId="77777777" w:rsidR="00864F93" w:rsidRPr="004911AF" w:rsidRDefault="00864F93" w:rsidP="00864F93">
      <w:pPr>
        <w:pStyle w:val="DefaultText"/>
        <w:tabs>
          <w:tab w:val="left" w:pos="720"/>
        </w:tabs>
        <w:jc w:val="both"/>
        <w:rPr>
          <w:rFonts w:ascii="Arial" w:hAnsi="Arial" w:cs="Arial"/>
          <w:sz w:val="22"/>
          <w:szCs w:val="22"/>
        </w:rPr>
      </w:pPr>
    </w:p>
    <w:p w14:paraId="66E8C958" w14:textId="77777777" w:rsidR="00864F93" w:rsidRPr="004911AF" w:rsidRDefault="00864F93" w:rsidP="00864F93">
      <w:pPr>
        <w:pStyle w:val="DefaultText"/>
        <w:tabs>
          <w:tab w:val="left" w:pos="720"/>
        </w:tabs>
        <w:jc w:val="both"/>
        <w:rPr>
          <w:rFonts w:ascii="Arial" w:hAnsi="Arial" w:cs="Arial"/>
          <w:sz w:val="22"/>
          <w:szCs w:val="22"/>
        </w:rPr>
      </w:pPr>
      <w:r w:rsidRPr="004911AF">
        <w:rPr>
          <w:rFonts w:ascii="Arial" w:hAnsi="Arial" w:cs="Arial"/>
          <w:b/>
          <w:sz w:val="22"/>
          <w:szCs w:val="22"/>
        </w:rPr>
        <w:t xml:space="preserve">Private Vehicle </w:t>
      </w:r>
      <w:r w:rsidRPr="004911AF">
        <w:rPr>
          <w:rFonts w:ascii="Arial" w:hAnsi="Arial" w:cs="Arial"/>
          <w:sz w:val="22"/>
          <w:szCs w:val="22"/>
        </w:rPr>
        <w:t xml:space="preserve">means any vehicle that is used primarily for the private purpose of the person who owns it or of a person otherwise having the right to use it.  This does not include a person whose right to use a vehicle derives only from having paid, or undertaken to pay, for the use of the vehicle and its driver for a particular journey.  A vehicle includes any vessel, </w:t>
      </w:r>
      <w:proofErr w:type="gramStart"/>
      <w:r w:rsidRPr="004911AF">
        <w:rPr>
          <w:rFonts w:ascii="Arial" w:hAnsi="Arial" w:cs="Arial"/>
          <w:sz w:val="22"/>
          <w:szCs w:val="22"/>
        </w:rPr>
        <w:t>aircraft</w:t>
      </w:r>
      <w:proofErr w:type="gramEnd"/>
      <w:r w:rsidRPr="004911AF">
        <w:rPr>
          <w:rFonts w:ascii="Arial" w:hAnsi="Arial" w:cs="Arial"/>
          <w:sz w:val="22"/>
          <w:szCs w:val="22"/>
        </w:rPr>
        <w:t xml:space="preserve"> or hovercraft.</w:t>
      </w:r>
    </w:p>
    <w:p w14:paraId="0B812A03" w14:textId="77777777" w:rsidR="00864F93" w:rsidRPr="004911AF" w:rsidRDefault="00864F93" w:rsidP="00864F93">
      <w:pPr>
        <w:pStyle w:val="DefaultText"/>
        <w:tabs>
          <w:tab w:val="left" w:pos="720"/>
        </w:tabs>
        <w:jc w:val="both"/>
        <w:rPr>
          <w:rFonts w:ascii="Arial" w:hAnsi="Arial" w:cs="Arial"/>
          <w:sz w:val="22"/>
          <w:szCs w:val="22"/>
        </w:rPr>
      </w:pPr>
    </w:p>
    <w:p w14:paraId="75355DEC" w14:textId="77777777" w:rsidR="00864F93" w:rsidRPr="004911AF" w:rsidRDefault="00864F93" w:rsidP="00864F93">
      <w:pPr>
        <w:pStyle w:val="DefaultText"/>
        <w:tabs>
          <w:tab w:val="left" w:pos="720"/>
        </w:tabs>
        <w:jc w:val="both"/>
        <w:rPr>
          <w:rFonts w:ascii="Arial" w:hAnsi="Arial" w:cs="Arial"/>
          <w:sz w:val="22"/>
          <w:szCs w:val="22"/>
        </w:rPr>
      </w:pPr>
      <w:r w:rsidRPr="004911AF">
        <w:rPr>
          <w:rFonts w:ascii="Arial" w:hAnsi="Arial" w:cs="Arial"/>
          <w:b/>
          <w:sz w:val="22"/>
          <w:szCs w:val="22"/>
        </w:rPr>
        <w:t xml:space="preserve">Handler </w:t>
      </w:r>
      <w:r w:rsidRPr="004911AF">
        <w:rPr>
          <w:rFonts w:ascii="Arial" w:hAnsi="Arial" w:cs="Arial"/>
          <w:sz w:val="22"/>
          <w:szCs w:val="22"/>
        </w:rPr>
        <w:t xml:space="preserve">means the person referred to in Section 4(6)(a) of the Regulation of Investigatory Powers (Scotland) Act 2000 holding an office or position with the Local Authority and who will have day to day responsibility </w:t>
      </w:r>
      <w:proofErr w:type="gramStart"/>
      <w:r w:rsidRPr="004911AF">
        <w:rPr>
          <w:rFonts w:ascii="Arial" w:hAnsi="Arial" w:cs="Arial"/>
          <w:sz w:val="22"/>
          <w:szCs w:val="22"/>
        </w:rPr>
        <w:t>for:-</w:t>
      </w:r>
      <w:proofErr w:type="gramEnd"/>
    </w:p>
    <w:p w14:paraId="1B6126B7" w14:textId="77777777" w:rsidR="00864F93" w:rsidRPr="004911AF" w:rsidRDefault="00864F93" w:rsidP="00864F93">
      <w:pPr>
        <w:pStyle w:val="DefaultText"/>
        <w:tabs>
          <w:tab w:val="left" w:pos="720"/>
        </w:tabs>
        <w:jc w:val="both"/>
        <w:rPr>
          <w:rFonts w:ascii="Arial" w:hAnsi="Arial" w:cs="Arial"/>
          <w:sz w:val="22"/>
          <w:szCs w:val="22"/>
        </w:rPr>
      </w:pPr>
    </w:p>
    <w:p w14:paraId="7916F73F" w14:textId="77777777" w:rsidR="00864F93" w:rsidRPr="004911AF" w:rsidRDefault="00864F93" w:rsidP="00864F93">
      <w:pPr>
        <w:pStyle w:val="DefaultText"/>
        <w:numPr>
          <w:ilvl w:val="0"/>
          <w:numId w:val="11"/>
        </w:numPr>
        <w:tabs>
          <w:tab w:val="left" w:pos="720"/>
        </w:tabs>
        <w:jc w:val="both"/>
        <w:rPr>
          <w:rFonts w:ascii="Arial" w:hAnsi="Arial" w:cs="Arial"/>
          <w:sz w:val="22"/>
          <w:szCs w:val="22"/>
        </w:rPr>
      </w:pPr>
      <w:r w:rsidRPr="004911AF">
        <w:rPr>
          <w:rFonts w:ascii="Arial" w:hAnsi="Arial" w:cs="Arial"/>
          <w:sz w:val="22"/>
          <w:szCs w:val="22"/>
        </w:rPr>
        <w:t xml:space="preserve">dealing with the source on behalf of the Local </w:t>
      </w:r>
      <w:proofErr w:type="gramStart"/>
      <w:r w:rsidRPr="004911AF">
        <w:rPr>
          <w:rFonts w:ascii="Arial" w:hAnsi="Arial" w:cs="Arial"/>
          <w:sz w:val="22"/>
          <w:szCs w:val="22"/>
        </w:rPr>
        <w:t>Authority;</w:t>
      </w:r>
      <w:proofErr w:type="gramEnd"/>
    </w:p>
    <w:p w14:paraId="011811A5" w14:textId="77777777" w:rsidR="00864F93" w:rsidRPr="004911AF" w:rsidRDefault="00864F93" w:rsidP="00864F93">
      <w:pPr>
        <w:pStyle w:val="DefaultText"/>
        <w:numPr>
          <w:ilvl w:val="0"/>
          <w:numId w:val="11"/>
        </w:numPr>
        <w:tabs>
          <w:tab w:val="left" w:pos="720"/>
        </w:tabs>
        <w:jc w:val="both"/>
        <w:rPr>
          <w:rFonts w:ascii="Arial" w:hAnsi="Arial" w:cs="Arial"/>
          <w:sz w:val="22"/>
          <w:szCs w:val="22"/>
        </w:rPr>
      </w:pPr>
      <w:r w:rsidRPr="004911AF">
        <w:rPr>
          <w:rFonts w:ascii="Arial" w:hAnsi="Arial" w:cs="Arial"/>
          <w:sz w:val="22"/>
          <w:szCs w:val="22"/>
        </w:rPr>
        <w:t xml:space="preserve">directing the </w:t>
      </w:r>
      <w:proofErr w:type="gramStart"/>
      <w:r w:rsidRPr="004911AF">
        <w:rPr>
          <w:rFonts w:ascii="Arial" w:hAnsi="Arial" w:cs="Arial"/>
          <w:sz w:val="22"/>
          <w:szCs w:val="22"/>
        </w:rPr>
        <w:t>day to day</w:t>
      </w:r>
      <w:proofErr w:type="gramEnd"/>
      <w:r w:rsidRPr="004911AF">
        <w:rPr>
          <w:rFonts w:ascii="Arial" w:hAnsi="Arial" w:cs="Arial"/>
          <w:sz w:val="22"/>
          <w:szCs w:val="22"/>
        </w:rPr>
        <w:t xml:space="preserve"> activities of the source;</w:t>
      </w:r>
    </w:p>
    <w:p w14:paraId="13698DD5" w14:textId="77777777" w:rsidR="00864F93" w:rsidRPr="004911AF" w:rsidRDefault="00864F93" w:rsidP="00864F93">
      <w:pPr>
        <w:pStyle w:val="DefaultText"/>
        <w:numPr>
          <w:ilvl w:val="0"/>
          <w:numId w:val="11"/>
        </w:numPr>
        <w:tabs>
          <w:tab w:val="left" w:pos="720"/>
        </w:tabs>
        <w:jc w:val="both"/>
        <w:rPr>
          <w:rFonts w:ascii="Arial" w:hAnsi="Arial" w:cs="Arial"/>
          <w:sz w:val="22"/>
          <w:szCs w:val="22"/>
        </w:rPr>
      </w:pPr>
      <w:r w:rsidRPr="004911AF">
        <w:rPr>
          <w:rFonts w:ascii="Arial" w:hAnsi="Arial" w:cs="Arial"/>
          <w:sz w:val="22"/>
          <w:szCs w:val="22"/>
        </w:rPr>
        <w:t>recording the information supplied by the source; and</w:t>
      </w:r>
    </w:p>
    <w:p w14:paraId="5372E245" w14:textId="77777777" w:rsidR="00864F93" w:rsidRPr="004911AF" w:rsidRDefault="00864F93" w:rsidP="00864F93">
      <w:pPr>
        <w:pStyle w:val="DefaultText"/>
        <w:numPr>
          <w:ilvl w:val="0"/>
          <w:numId w:val="11"/>
        </w:numPr>
        <w:tabs>
          <w:tab w:val="left" w:pos="720"/>
        </w:tabs>
        <w:jc w:val="both"/>
        <w:rPr>
          <w:rFonts w:ascii="Arial" w:hAnsi="Arial" w:cs="Arial"/>
          <w:sz w:val="22"/>
          <w:szCs w:val="22"/>
        </w:rPr>
      </w:pPr>
      <w:r w:rsidRPr="004911AF">
        <w:rPr>
          <w:rFonts w:ascii="Arial" w:hAnsi="Arial" w:cs="Arial"/>
          <w:sz w:val="22"/>
          <w:szCs w:val="22"/>
        </w:rPr>
        <w:lastRenderedPageBreak/>
        <w:t>monitoring the source’s security and welfare.</w:t>
      </w:r>
    </w:p>
    <w:p w14:paraId="795F57C1" w14:textId="77777777" w:rsidR="00864F93" w:rsidRPr="004911AF" w:rsidRDefault="00864F93" w:rsidP="00864F93">
      <w:pPr>
        <w:pStyle w:val="DefaultText"/>
        <w:tabs>
          <w:tab w:val="left" w:pos="720"/>
        </w:tabs>
        <w:jc w:val="both"/>
        <w:rPr>
          <w:rFonts w:ascii="Arial" w:hAnsi="Arial" w:cs="Arial"/>
          <w:sz w:val="22"/>
          <w:szCs w:val="22"/>
        </w:rPr>
      </w:pPr>
    </w:p>
    <w:p w14:paraId="59B671CF" w14:textId="77777777" w:rsidR="00864F93" w:rsidRPr="004911AF" w:rsidRDefault="00864F93" w:rsidP="00864F93">
      <w:pPr>
        <w:pStyle w:val="DefaultText"/>
        <w:tabs>
          <w:tab w:val="left" w:pos="720"/>
        </w:tabs>
        <w:jc w:val="both"/>
        <w:rPr>
          <w:rFonts w:ascii="Arial" w:hAnsi="Arial" w:cs="Arial"/>
          <w:sz w:val="22"/>
          <w:szCs w:val="22"/>
        </w:rPr>
      </w:pPr>
      <w:r w:rsidRPr="004911AF">
        <w:rPr>
          <w:rFonts w:ascii="Arial" w:hAnsi="Arial" w:cs="Arial"/>
          <w:b/>
          <w:sz w:val="22"/>
          <w:szCs w:val="22"/>
        </w:rPr>
        <w:t xml:space="preserve">Controller </w:t>
      </w:r>
      <w:r w:rsidRPr="004911AF">
        <w:rPr>
          <w:rFonts w:ascii="Arial" w:hAnsi="Arial" w:cs="Arial"/>
          <w:sz w:val="22"/>
          <w:szCs w:val="22"/>
        </w:rPr>
        <w:t>means the person/the designated managerial Officer within the Local Authority referred to in Section 4(6)(b) of the Regulation of Investigatory Powers (Scotland) Act 2000 responsible for the general oversight of the use of the source.</w:t>
      </w:r>
    </w:p>
    <w:p w14:paraId="47390537" w14:textId="77777777" w:rsidR="00864F93" w:rsidRPr="004911AF" w:rsidRDefault="00864F93" w:rsidP="00864F93">
      <w:pPr>
        <w:pStyle w:val="DefaultText"/>
        <w:tabs>
          <w:tab w:val="left" w:pos="720"/>
        </w:tabs>
        <w:jc w:val="both"/>
        <w:rPr>
          <w:rFonts w:ascii="Arial" w:hAnsi="Arial" w:cs="Arial"/>
          <w:sz w:val="22"/>
          <w:szCs w:val="22"/>
        </w:rPr>
      </w:pPr>
    </w:p>
    <w:p w14:paraId="7189E1D9" w14:textId="77777777" w:rsidR="00864F93" w:rsidRPr="004911AF" w:rsidRDefault="00864F93" w:rsidP="00864F93">
      <w:pPr>
        <w:pStyle w:val="DefaultText"/>
        <w:tabs>
          <w:tab w:val="left" w:pos="720"/>
        </w:tabs>
        <w:jc w:val="both"/>
        <w:rPr>
          <w:rFonts w:ascii="Arial" w:hAnsi="Arial" w:cs="Arial"/>
          <w:sz w:val="22"/>
          <w:szCs w:val="22"/>
        </w:rPr>
      </w:pPr>
      <w:r w:rsidRPr="004911AF">
        <w:rPr>
          <w:rFonts w:ascii="Arial" w:hAnsi="Arial" w:cs="Arial"/>
          <w:b/>
          <w:sz w:val="22"/>
          <w:szCs w:val="22"/>
        </w:rPr>
        <w:t>The conduct</w:t>
      </w:r>
      <w:r w:rsidRPr="004911AF">
        <w:rPr>
          <w:rFonts w:ascii="Arial" w:hAnsi="Arial" w:cs="Arial"/>
          <w:sz w:val="22"/>
          <w:szCs w:val="22"/>
        </w:rPr>
        <w:t xml:space="preserve"> of a source is action of that source falling within the terms of the Regulation of Investigatory Powers (Scotland) Act 2000 or action incidental to it.</w:t>
      </w:r>
    </w:p>
    <w:p w14:paraId="51AA3DFD" w14:textId="77777777" w:rsidR="00864F93" w:rsidRPr="004911AF" w:rsidRDefault="00864F93" w:rsidP="00864F93">
      <w:pPr>
        <w:pStyle w:val="DefaultText"/>
        <w:tabs>
          <w:tab w:val="left" w:pos="720"/>
        </w:tabs>
        <w:jc w:val="both"/>
        <w:rPr>
          <w:rFonts w:ascii="Arial" w:hAnsi="Arial" w:cs="Arial"/>
          <w:sz w:val="22"/>
          <w:szCs w:val="22"/>
        </w:rPr>
      </w:pPr>
    </w:p>
    <w:p w14:paraId="0B18EC01" w14:textId="77777777" w:rsidR="00864F93" w:rsidRPr="004911AF" w:rsidRDefault="00864F93" w:rsidP="00864F93">
      <w:pPr>
        <w:pStyle w:val="DefaultText"/>
        <w:tabs>
          <w:tab w:val="left" w:pos="720"/>
        </w:tabs>
        <w:jc w:val="both"/>
        <w:rPr>
          <w:rFonts w:ascii="Arial" w:hAnsi="Arial" w:cs="Arial"/>
          <w:sz w:val="22"/>
          <w:szCs w:val="22"/>
        </w:rPr>
      </w:pPr>
      <w:r w:rsidRPr="004911AF">
        <w:rPr>
          <w:rFonts w:ascii="Arial" w:hAnsi="Arial" w:cs="Arial"/>
          <w:b/>
          <w:sz w:val="22"/>
          <w:szCs w:val="22"/>
        </w:rPr>
        <w:t>The use</w:t>
      </w:r>
      <w:r w:rsidRPr="004911AF">
        <w:rPr>
          <w:rFonts w:ascii="Arial" w:hAnsi="Arial" w:cs="Arial"/>
          <w:sz w:val="22"/>
          <w:szCs w:val="22"/>
        </w:rPr>
        <w:t xml:space="preserve"> of a source is any action to induce, ask or assist a person to engage in the conduct of a source or to obtain information by means of an action of the source.</w:t>
      </w:r>
    </w:p>
    <w:p w14:paraId="562294B7" w14:textId="77777777" w:rsidR="00864F93" w:rsidRPr="004911AF" w:rsidRDefault="00864F93" w:rsidP="00864F93">
      <w:pPr>
        <w:pStyle w:val="DefaultText"/>
        <w:tabs>
          <w:tab w:val="left" w:pos="720"/>
        </w:tabs>
        <w:jc w:val="center"/>
        <w:rPr>
          <w:rFonts w:ascii="Arial" w:hAnsi="Arial" w:cs="Arial"/>
          <w:b/>
          <w:sz w:val="22"/>
          <w:szCs w:val="22"/>
        </w:rPr>
      </w:pPr>
      <w:r w:rsidRPr="004911AF">
        <w:rPr>
          <w:rFonts w:ascii="Arial" w:hAnsi="Arial" w:cs="Arial"/>
          <w:sz w:val="22"/>
          <w:szCs w:val="22"/>
        </w:rPr>
        <w:br w:type="page"/>
      </w:r>
      <w:r w:rsidRPr="004911AF">
        <w:rPr>
          <w:rFonts w:ascii="Arial" w:hAnsi="Arial" w:cs="Arial"/>
          <w:b/>
          <w:sz w:val="22"/>
          <w:szCs w:val="22"/>
        </w:rPr>
        <w:lastRenderedPageBreak/>
        <w:t>APPENDIX 2</w:t>
      </w:r>
    </w:p>
    <w:p w14:paraId="07B00CB9" w14:textId="77777777" w:rsidR="00864F93" w:rsidRPr="004911AF" w:rsidRDefault="00864F93" w:rsidP="00864F93">
      <w:pPr>
        <w:pStyle w:val="DefaultText"/>
        <w:tabs>
          <w:tab w:val="left" w:pos="720"/>
        </w:tabs>
        <w:jc w:val="center"/>
        <w:rPr>
          <w:rFonts w:ascii="Arial" w:hAnsi="Arial" w:cs="Arial"/>
          <w:b/>
          <w:sz w:val="22"/>
          <w:szCs w:val="22"/>
        </w:rPr>
      </w:pPr>
    </w:p>
    <w:p w14:paraId="07E4B954" w14:textId="77777777" w:rsidR="00864F93" w:rsidRPr="004911AF" w:rsidRDefault="00864F93" w:rsidP="00864F93">
      <w:pPr>
        <w:pStyle w:val="DefaultText"/>
        <w:tabs>
          <w:tab w:val="left" w:pos="720"/>
        </w:tabs>
        <w:jc w:val="center"/>
        <w:rPr>
          <w:rFonts w:ascii="Arial" w:hAnsi="Arial" w:cs="Arial"/>
          <w:b/>
          <w:sz w:val="22"/>
          <w:szCs w:val="22"/>
        </w:rPr>
      </w:pPr>
      <w:r w:rsidRPr="004911AF">
        <w:rPr>
          <w:rFonts w:ascii="Arial" w:hAnsi="Arial" w:cs="Arial"/>
          <w:b/>
          <w:sz w:val="22"/>
          <w:szCs w:val="22"/>
        </w:rPr>
        <w:t>FORMS FOR AUTHORISATION</w:t>
      </w:r>
    </w:p>
    <w:p w14:paraId="6CA66DC1" w14:textId="77777777" w:rsidR="00864F93" w:rsidRPr="004911AF" w:rsidRDefault="00864F93" w:rsidP="00864F93">
      <w:pPr>
        <w:pStyle w:val="DefaultText"/>
        <w:tabs>
          <w:tab w:val="left" w:pos="720"/>
        </w:tabs>
        <w:jc w:val="both"/>
        <w:rPr>
          <w:rFonts w:ascii="Arial" w:hAnsi="Arial" w:cs="Arial"/>
          <w:sz w:val="22"/>
          <w:szCs w:val="22"/>
        </w:rPr>
      </w:pPr>
    </w:p>
    <w:p w14:paraId="47CD85B1" w14:textId="77777777" w:rsidR="00864F93" w:rsidRPr="004911AF" w:rsidRDefault="00864F93" w:rsidP="00864F93">
      <w:pPr>
        <w:pStyle w:val="DefaultText"/>
        <w:tabs>
          <w:tab w:val="left" w:pos="720"/>
        </w:tabs>
        <w:jc w:val="both"/>
        <w:rPr>
          <w:rFonts w:ascii="Arial" w:hAnsi="Arial" w:cs="Arial"/>
          <w:sz w:val="22"/>
          <w:szCs w:val="22"/>
        </w:rPr>
      </w:pPr>
    </w:p>
    <w:p w14:paraId="328EA574" w14:textId="77777777" w:rsidR="00864F93" w:rsidRPr="004911AF" w:rsidRDefault="00864F93" w:rsidP="00864F93">
      <w:pPr>
        <w:pStyle w:val="DefaultText"/>
        <w:tabs>
          <w:tab w:val="left" w:pos="720"/>
        </w:tabs>
        <w:jc w:val="both"/>
        <w:rPr>
          <w:rFonts w:ascii="Arial" w:hAnsi="Arial" w:cs="Arial"/>
          <w:b/>
          <w:sz w:val="22"/>
          <w:szCs w:val="22"/>
        </w:rPr>
      </w:pPr>
      <w:r w:rsidRPr="004911AF">
        <w:rPr>
          <w:rFonts w:ascii="Arial" w:hAnsi="Arial" w:cs="Arial"/>
          <w:b/>
          <w:sz w:val="22"/>
          <w:szCs w:val="22"/>
        </w:rPr>
        <w:t>Directed Surveillance</w:t>
      </w:r>
    </w:p>
    <w:p w14:paraId="256E17ED" w14:textId="77777777" w:rsidR="00864F93" w:rsidRPr="004911AF" w:rsidRDefault="00864F93" w:rsidP="00864F93">
      <w:pPr>
        <w:pStyle w:val="DefaultText"/>
        <w:tabs>
          <w:tab w:val="left" w:pos="720"/>
        </w:tabs>
        <w:jc w:val="both"/>
        <w:rPr>
          <w:rFonts w:ascii="Arial" w:hAnsi="Arial" w:cs="Arial"/>
          <w:sz w:val="22"/>
          <w:szCs w:val="22"/>
        </w:rPr>
      </w:pPr>
    </w:p>
    <w:p w14:paraId="0B98AF33" w14:textId="77777777" w:rsidR="00864F93" w:rsidRPr="004911AF" w:rsidRDefault="00864F93" w:rsidP="00864F93">
      <w:pPr>
        <w:pStyle w:val="DefaultText"/>
        <w:tabs>
          <w:tab w:val="left" w:pos="851"/>
        </w:tabs>
        <w:jc w:val="both"/>
        <w:rPr>
          <w:rFonts w:ascii="Arial" w:hAnsi="Arial" w:cs="Arial"/>
          <w:sz w:val="22"/>
          <w:szCs w:val="22"/>
        </w:rPr>
      </w:pPr>
      <w:r w:rsidRPr="004911AF">
        <w:rPr>
          <w:rFonts w:ascii="Arial" w:hAnsi="Arial" w:cs="Arial"/>
          <w:sz w:val="22"/>
          <w:szCs w:val="22"/>
        </w:rPr>
        <w:t>DS1 - Application for Authority for Directed Surveillance</w:t>
      </w:r>
    </w:p>
    <w:p w14:paraId="7B85F1AB" w14:textId="77777777" w:rsidR="00864F93" w:rsidRPr="004911AF" w:rsidRDefault="00864F93" w:rsidP="00864F93">
      <w:pPr>
        <w:pStyle w:val="DefaultText"/>
        <w:tabs>
          <w:tab w:val="left" w:pos="851"/>
        </w:tabs>
        <w:jc w:val="both"/>
        <w:rPr>
          <w:rFonts w:ascii="Arial" w:hAnsi="Arial" w:cs="Arial"/>
          <w:sz w:val="22"/>
          <w:szCs w:val="22"/>
        </w:rPr>
      </w:pPr>
    </w:p>
    <w:p w14:paraId="5C952B86" w14:textId="77777777" w:rsidR="00864F93" w:rsidRPr="004911AF" w:rsidRDefault="00864F93" w:rsidP="00864F93">
      <w:pPr>
        <w:pStyle w:val="DefaultText"/>
        <w:tabs>
          <w:tab w:val="left" w:pos="851"/>
        </w:tabs>
        <w:jc w:val="both"/>
        <w:rPr>
          <w:rFonts w:ascii="Arial" w:hAnsi="Arial" w:cs="Arial"/>
          <w:sz w:val="22"/>
          <w:szCs w:val="22"/>
        </w:rPr>
      </w:pPr>
      <w:r w:rsidRPr="004911AF">
        <w:rPr>
          <w:rFonts w:ascii="Arial" w:hAnsi="Arial" w:cs="Arial"/>
          <w:sz w:val="22"/>
          <w:szCs w:val="22"/>
        </w:rPr>
        <w:t>DS2 - Application for Renewal of Directed Surveillance Authority</w:t>
      </w:r>
    </w:p>
    <w:p w14:paraId="61B39E00" w14:textId="77777777" w:rsidR="00864F93" w:rsidRPr="004911AF" w:rsidRDefault="00864F93" w:rsidP="00864F93">
      <w:pPr>
        <w:pStyle w:val="DefaultText"/>
        <w:tabs>
          <w:tab w:val="left" w:pos="851"/>
        </w:tabs>
        <w:jc w:val="both"/>
        <w:rPr>
          <w:rFonts w:ascii="Arial" w:hAnsi="Arial" w:cs="Arial"/>
          <w:sz w:val="22"/>
          <w:szCs w:val="22"/>
        </w:rPr>
      </w:pPr>
    </w:p>
    <w:p w14:paraId="42C15C89" w14:textId="77777777" w:rsidR="00864F93" w:rsidRPr="004911AF" w:rsidRDefault="00864F93" w:rsidP="00864F93">
      <w:pPr>
        <w:pStyle w:val="DefaultText"/>
        <w:tabs>
          <w:tab w:val="left" w:pos="851"/>
        </w:tabs>
        <w:jc w:val="both"/>
        <w:rPr>
          <w:rFonts w:ascii="Arial" w:hAnsi="Arial" w:cs="Arial"/>
          <w:sz w:val="22"/>
          <w:szCs w:val="22"/>
        </w:rPr>
      </w:pPr>
      <w:r w:rsidRPr="004911AF">
        <w:rPr>
          <w:rFonts w:ascii="Arial" w:hAnsi="Arial" w:cs="Arial"/>
          <w:sz w:val="22"/>
          <w:szCs w:val="22"/>
        </w:rPr>
        <w:t>DS3 - Cancellation of Directed Surveillance</w:t>
      </w:r>
    </w:p>
    <w:p w14:paraId="0F07DB40" w14:textId="77777777" w:rsidR="00864F93" w:rsidRPr="004911AF" w:rsidRDefault="00864F93" w:rsidP="00864F93">
      <w:pPr>
        <w:pStyle w:val="DefaultText"/>
        <w:tabs>
          <w:tab w:val="left" w:pos="851"/>
        </w:tabs>
        <w:jc w:val="both"/>
        <w:rPr>
          <w:rFonts w:ascii="Arial" w:hAnsi="Arial" w:cs="Arial"/>
          <w:sz w:val="22"/>
          <w:szCs w:val="22"/>
        </w:rPr>
      </w:pPr>
    </w:p>
    <w:p w14:paraId="3B72D3CF" w14:textId="77777777" w:rsidR="00864F93" w:rsidRPr="004911AF" w:rsidRDefault="00864F93" w:rsidP="00864F93">
      <w:pPr>
        <w:pStyle w:val="DefaultText"/>
        <w:tabs>
          <w:tab w:val="left" w:pos="720"/>
        </w:tabs>
        <w:jc w:val="both"/>
        <w:rPr>
          <w:rFonts w:ascii="Arial" w:hAnsi="Arial" w:cs="Arial"/>
          <w:sz w:val="22"/>
          <w:szCs w:val="22"/>
        </w:rPr>
      </w:pPr>
    </w:p>
    <w:p w14:paraId="3F347076" w14:textId="77777777" w:rsidR="00864F93" w:rsidRPr="004911AF" w:rsidRDefault="00864F93" w:rsidP="00864F93">
      <w:pPr>
        <w:pStyle w:val="DefaultText"/>
        <w:tabs>
          <w:tab w:val="left" w:pos="720"/>
        </w:tabs>
        <w:jc w:val="both"/>
        <w:rPr>
          <w:rFonts w:ascii="Arial" w:hAnsi="Arial" w:cs="Arial"/>
          <w:sz w:val="22"/>
          <w:szCs w:val="22"/>
        </w:rPr>
      </w:pPr>
    </w:p>
    <w:p w14:paraId="59CB248D" w14:textId="77777777" w:rsidR="00864F93" w:rsidRPr="004911AF" w:rsidRDefault="00864F93" w:rsidP="00864F93">
      <w:pPr>
        <w:pStyle w:val="DefaultText"/>
        <w:tabs>
          <w:tab w:val="left" w:pos="720"/>
        </w:tabs>
        <w:jc w:val="both"/>
        <w:rPr>
          <w:rFonts w:ascii="Arial" w:hAnsi="Arial" w:cs="Arial"/>
          <w:b/>
          <w:sz w:val="22"/>
          <w:szCs w:val="22"/>
        </w:rPr>
      </w:pPr>
      <w:r w:rsidRPr="004911AF">
        <w:rPr>
          <w:rFonts w:ascii="Arial" w:hAnsi="Arial" w:cs="Arial"/>
          <w:b/>
          <w:sz w:val="22"/>
          <w:szCs w:val="22"/>
        </w:rPr>
        <w:t>Authorisation of the Use of Conduct of a Covert Human Intelligence Source (CHIS)</w:t>
      </w:r>
    </w:p>
    <w:p w14:paraId="61460C36" w14:textId="77777777" w:rsidR="00864F93" w:rsidRPr="004911AF" w:rsidRDefault="00864F93" w:rsidP="00864F93">
      <w:pPr>
        <w:pStyle w:val="DefaultText"/>
        <w:tabs>
          <w:tab w:val="left" w:pos="720"/>
        </w:tabs>
        <w:jc w:val="both"/>
        <w:rPr>
          <w:rFonts w:ascii="Arial" w:hAnsi="Arial" w:cs="Arial"/>
          <w:sz w:val="22"/>
          <w:szCs w:val="22"/>
        </w:rPr>
      </w:pPr>
    </w:p>
    <w:p w14:paraId="574F6F66" w14:textId="77777777" w:rsidR="00864F93" w:rsidRPr="004911AF" w:rsidRDefault="00864F93" w:rsidP="00864F93">
      <w:pPr>
        <w:pStyle w:val="DefaultText"/>
        <w:tabs>
          <w:tab w:val="left" w:pos="567"/>
        </w:tabs>
        <w:ind w:left="851" w:hanging="851"/>
        <w:jc w:val="both"/>
        <w:rPr>
          <w:rFonts w:ascii="Arial" w:hAnsi="Arial" w:cs="Arial"/>
          <w:sz w:val="22"/>
          <w:szCs w:val="22"/>
        </w:rPr>
      </w:pPr>
      <w:r w:rsidRPr="004911AF">
        <w:rPr>
          <w:rFonts w:ascii="Arial" w:hAnsi="Arial" w:cs="Arial"/>
          <w:sz w:val="22"/>
          <w:szCs w:val="22"/>
        </w:rPr>
        <w:t>CHIS1 - Application for Authorisation of the Use or Conduct of a Covert Human Intelligence Source</w:t>
      </w:r>
    </w:p>
    <w:p w14:paraId="1D717898" w14:textId="77777777" w:rsidR="00864F93" w:rsidRPr="004911AF" w:rsidRDefault="00864F93" w:rsidP="00864F93">
      <w:pPr>
        <w:pStyle w:val="DefaultText"/>
        <w:tabs>
          <w:tab w:val="left" w:pos="567"/>
        </w:tabs>
        <w:ind w:left="851" w:hanging="851"/>
        <w:jc w:val="both"/>
        <w:rPr>
          <w:rFonts w:ascii="Arial" w:hAnsi="Arial" w:cs="Arial"/>
          <w:sz w:val="22"/>
          <w:szCs w:val="22"/>
        </w:rPr>
      </w:pPr>
    </w:p>
    <w:p w14:paraId="252C1F36" w14:textId="77777777" w:rsidR="00864F93" w:rsidRPr="004911AF" w:rsidRDefault="00864F93" w:rsidP="00864F93">
      <w:pPr>
        <w:pStyle w:val="DefaultText"/>
        <w:tabs>
          <w:tab w:val="left" w:pos="567"/>
        </w:tabs>
        <w:ind w:left="851" w:hanging="851"/>
        <w:jc w:val="both"/>
        <w:rPr>
          <w:rFonts w:ascii="Arial" w:hAnsi="Arial" w:cs="Arial"/>
          <w:sz w:val="22"/>
          <w:szCs w:val="22"/>
        </w:rPr>
      </w:pPr>
      <w:r w:rsidRPr="004911AF">
        <w:rPr>
          <w:rFonts w:ascii="Arial" w:hAnsi="Arial" w:cs="Arial"/>
          <w:sz w:val="22"/>
          <w:szCs w:val="22"/>
        </w:rPr>
        <w:t>CHIS2 -</w:t>
      </w:r>
      <w:r w:rsidRPr="004911AF">
        <w:rPr>
          <w:rFonts w:ascii="Arial" w:hAnsi="Arial" w:cs="Arial"/>
          <w:sz w:val="22"/>
          <w:szCs w:val="22"/>
        </w:rPr>
        <w:tab/>
        <w:t>Application for Renewal of the Use or Conduct of a Covert Human Intelligence Source</w:t>
      </w:r>
    </w:p>
    <w:p w14:paraId="28B612BD" w14:textId="77777777" w:rsidR="00864F93" w:rsidRPr="004911AF" w:rsidRDefault="00864F93" w:rsidP="00864F93">
      <w:pPr>
        <w:pStyle w:val="DefaultText"/>
        <w:ind w:left="851" w:hanging="851"/>
        <w:jc w:val="both"/>
        <w:rPr>
          <w:rFonts w:ascii="Arial" w:hAnsi="Arial" w:cs="Arial"/>
          <w:sz w:val="22"/>
          <w:szCs w:val="22"/>
        </w:rPr>
      </w:pPr>
    </w:p>
    <w:p w14:paraId="6BF9B85F" w14:textId="77777777" w:rsidR="00864F93" w:rsidRPr="004911AF" w:rsidRDefault="00864F93" w:rsidP="00864F93">
      <w:pPr>
        <w:pStyle w:val="DefaultText"/>
        <w:ind w:left="851" w:hanging="851"/>
        <w:jc w:val="both"/>
        <w:rPr>
          <w:rFonts w:ascii="Arial" w:hAnsi="Arial" w:cs="Arial"/>
          <w:sz w:val="22"/>
          <w:szCs w:val="22"/>
        </w:rPr>
      </w:pPr>
      <w:r w:rsidRPr="004911AF">
        <w:rPr>
          <w:rFonts w:ascii="Arial" w:hAnsi="Arial" w:cs="Arial"/>
          <w:sz w:val="22"/>
          <w:szCs w:val="22"/>
        </w:rPr>
        <w:t>CHIS3 - Cancellation of the Use or Conduct of a Covert Human Intelligence Source</w:t>
      </w:r>
    </w:p>
    <w:p w14:paraId="6622FAF0" w14:textId="77777777" w:rsidR="00D41A43" w:rsidRPr="004911AF" w:rsidRDefault="00D41A43" w:rsidP="00D41A43">
      <w:pPr>
        <w:pStyle w:val="DefaultText"/>
        <w:jc w:val="center"/>
        <w:rPr>
          <w:rFonts w:ascii="Arial" w:hAnsi="Arial" w:cs="Arial"/>
          <w:b/>
          <w:sz w:val="22"/>
          <w:szCs w:val="22"/>
        </w:rPr>
      </w:pPr>
      <w:r w:rsidRPr="004911AF">
        <w:rPr>
          <w:rFonts w:ascii="Arial" w:hAnsi="Arial" w:cs="Arial"/>
          <w:sz w:val="22"/>
          <w:szCs w:val="22"/>
        </w:rPr>
        <w:br w:type="page"/>
      </w:r>
      <w:r w:rsidRPr="004911AF">
        <w:rPr>
          <w:rFonts w:ascii="Arial" w:hAnsi="Arial" w:cs="Arial"/>
          <w:b/>
          <w:sz w:val="22"/>
          <w:szCs w:val="22"/>
        </w:rPr>
        <w:lastRenderedPageBreak/>
        <w:t>APPENDIX 3</w:t>
      </w:r>
    </w:p>
    <w:p w14:paraId="6701AEB7" w14:textId="77777777" w:rsidR="00D41A43" w:rsidRPr="004911AF" w:rsidRDefault="00D41A43" w:rsidP="00D41A43">
      <w:pPr>
        <w:pStyle w:val="DefaultText"/>
        <w:jc w:val="center"/>
        <w:rPr>
          <w:rFonts w:ascii="Arial" w:hAnsi="Arial" w:cs="Arial"/>
          <w:b/>
          <w:sz w:val="22"/>
          <w:szCs w:val="22"/>
        </w:rPr>
      </w:pPr>
    </w:p>
    <w:p w14:paraId="4698810A" w14:textId="77777777" w:rsidR="00D41A43" w:rsidRPr="004911AF" w:rsidRDefault="00D41A43" w:rsidP="00D41A43">
      <w:pPr>
        <w:pStyle w:val="DefaultText"/>
        <w:jc w:val="center"/>
        <w:rPr>
          <w:rFonts w:ascii="Arial" w:hAnsi="Arial" w:cs="Arial"/>
          <w:b/>
          <w:sz w:val="22"/>
          <w:szCs w:val="22"/>
        </w:rPr>
      </w:pPr>
      <w:r w:rsidRPr="004911AF">
        <w:rPr>
          <w:rFonts w:ascii="Arial" w:hAnsi="Arial" w:cs="Arial"/>
          <w:b/>
          <w:sz w:val="22"/>
          <w:szCs w:val="22"/>
        </w:rPr>
        <w:t>P</w:t>
      </w:r>
      <w:r w:rsidR="007A160F" w:rsidRPr="004911AF">
        <w:rPr>
          <w:rFonts w:ascii="Arial" w:hAnsi="Arial" w:cs="Arial"/>
          <w:b/>
          <w:sz w:val="22"/>
          <w:szCs w:val="22"/>
        </w:rPr>
        <w:t>ARTICULARS TO BE CONTAINED IN RECORDS</w:t>
      </w:r>
    </w:p>
    <w:p w14:paraId="639B3F50" w14:textId="77777777" w:rsidR="00D41A43" w:rsidRPr="004911AF" w:rsidRDefault="00D41A43" w:rsidP="00D41A43">
      <w:pPr>
        <w:pStyle w:val="DefaultText"/>
        <w:rPr>
          <w:rFonts w:ascii="Arial" w:hAnsi="Arial" w:cs="Arial"/>
          <w:sz w:val="22"/>
          <w:szCs w:val="22"/>
        </w:rPr>
      </w:pPr>
    </w:p>
    <w:p w14:paraId="55D8C25E" w14:textId="77777777" w:rsidR="00D41A43" w:rsidRPr="004911AF" w:rsidRDefault="00D41A43" w:rsidP="00D41A43">
      <w:pPr>
        <w:pStyle w:val="DefaultText"/>
        <w:rPr>
          <w:rFonts w:ascii="Arial" w:hAnsi="Arial" w:cs="Arial"/>
          <w:sz w:val="22"/>
          <w:szCs w:val="22"/>
        </w:rPr>
      </w:pPr>
    </w:p>
    <w:p w14:paraId="77A575F9" w14:textId="77777777" w:rsidR="00D41A43" w:rsidRPr="004911AF" w:rsidRDefault="00D41A43" w:rsidP="00D41A43">
      <w:pPr>
        <w:pStyle w:val="DefaultText"/>
        <w:jc w:val="both"/>
        <w:rPr>
          <w:rFonts w:ascii="Arial" w:hAnsi="Arial" w:cs="Arial"/>
          <w:sz w:val="22"/>
          <w:szCs w:val="22"/>
        </w:rPr>
      </w:pPr>
      <w:r w:rsidRPr="004911AF">
        <w:rPr>
          <w:rFonts w:ascii="Arial" w:hAnsi="Arial" w:cs="Arial"/>
          <w:sz w:val="22"/>
          <w:szCs w:val="22"/>
        </w:rPr>
        <w:t>(a)</w:t>
      </w:r>
      <w:r w:rsidRPr="004911AF">
        <w:rPr>
          <w:rFonts w:ascii="Arial" w:hAnsi="Arial" w:cs="Arial"/>
          <w:sz w:val="22"/>
          <w:szCs w:val="22"/>
        </w:rPr>
        <w:tab/>
        <w:t xml:space="preserve">the identity of the </w:t>
      </w:r>
      <w:proofErr w:type="gramStart"/>
      <w:r w:rsidRPr="004911AF">
        <w:rPr>
          <w:rFonts w:ascii="Arial" w:hAnsi="Arial" w:cs="Arial"/>
          <w:sz w:val="22"/>
          <w:szCs w:val="22"/>
        </w:rPr>
        <w:t>source;</w:t>
      </w:r>
      <w:proofErr w:type="gramEnd"/>
    </w:p>
    <w:p w14:paraId="21ABCBE4" w14:textId="77777777" w:rsidR="00D41A43" w:rsidRPr="004911AF" w:rsidRDefault="00D41A43" w:rsidP="00D41A43">
      <w:pPr>
        <w:pStyle w:val="DefaultText"/>
        <w:jc w:val="both"/>
        <w:rPr>
          <w:rFonts w:ascii="Arial" w:hAnsi="Arial" w:cs="Arial"/>
          <w:sz w:val="22"/>
          <w:szCs w:val="22"/>
        </w:rPr>
      </w:pPr>
      <w:r w:rsidRPr="004911AF">
        <w:rPr>
          <w:rFonts w:ascii="Arial" w:hAnsi="Arial" w:cs="Arial"/>
          <w:sz w:val="22"/>
          <w:szCs w:val="22"/>
        </w:rPr>
        <w:t>(b)</w:t>
      </w:r>
      <w:r w:rsidRPr="004911AF">
        <w:rPr>
          <w:rFonts w:ascii="Arial" w:hAnsi="Arial" w:cs="Arial"/>
          <w:sz w:val="22"/>
          <w:szCs w:val="22"/>
        </w:rPr>
        <w:tab/>
        <w:t>the identity, where known, used by the source;</w:t>
      </w:r>
    </w:p>
    <w:p w14:paraId="56B9BC2C" w14:textId="77777777" w:rsidR="00D41A43" w:rsidRPr="004911AF" w:rsidRDefault="00D41A43" w:rsidP="00D41A43">
      <w:pPr>
        <w:pStyle w:val="DefaultText"/>
        <w:jc w:val="both"/>
        <w:rPr>
          <w:rFonts w:ascii="Arial" w:hAnsi="Arial" w:cs="Arial"/>
          <w:sz w:val="22"/>
          <w:szCs w:val="22"/>
        </w:rPr>
      </w:pPr>
      <w:r w:rsidRPr="004911AF">
        <w:rPr>
          <w:rFonts w:ascii="Arial" w:hAnsi="Arial" w:cs="Arial"/>
          <w:sz w:val="22"/>
          <w:szCs w:val="22"/>
        </w:rPr>
        <w:t>(c)</w:t>
      </w:r>
      <w:r w:rsidRPr="004911AF">
        <w:rPr>
          <w:rFonts w:ascii="Arial" w:hAnsi="Arial" w:cs="Arial"/>
          <w:sz w:val="22"/>
          <w:szCs w:val="22"/>
        </w:rPr>
        <w:tab/>
        <w:t xml:space="preserve">any relevant investigating authority other than the authority maintaining the </w:t>
      </w:r>
      <w:proofErr w:type="gramStart"/>
      <w:r w:rsidRPr="004911AF">
        <w:rPr>
          <w:rFonts w:ascii="Arial" w:hAnsi="Arial" w:cs="Arial"/>
          <w:sz w:val="22"/>
          <w:szCs w:val="22"/>
        </w:rPr>
        <w:t>records;</w:t>
      </w:r>
      <w:proofErr w:type="gramEnd"/>
    </w:p>
    <w:p w14:paraId="2E74D5BA" w14:textId="77777777" w:rsidR="00D41A43" w:rsidRPr="004911AF" w:rsidRDefault="00D41A43" w:rsidP="00D41A43">
      <w:pPr>
        <w:pStyle w:val="DefaultText"/>
        <w:jc w:val="both"/>
        <w:rPr>
          <w:rFonts w:ascii="Arial" w:hAnsi="Arial" w:cs="Arial"/>
          <w:sz w:val="22"/>
          <w:szCs w:val="22"/>
        </w:rPr>
      </w:pPr>
      <w:r w:rsidRPr="004911AF">
        <w:rPr>
          <w:rFonts w:ascii="Arial" w:hAnsi="Arial" w:cs="Arial"/>
          <w:sz w:val="22"/>
          <w:szCs w:val="22"/>
        </w:rPr>
        <w:t>(d)</w:t>
      </w:r>
      <w:r w:rsidRPr="004911AF">
        <w:rPr>
          <w:rFonts w:ascii="Arial" w:hAnsi="Arial" w:cs="Arial"/>
          <w:sz w:val="22"/>
          <w:szCs w:val="22"/>
        </w:rPr>
        <w:tab/>
        <w:t xml:space="preserve">the means by which the source is referred to within each relevant investigating </w:t>
      </w:r>
      <w:proofErr w:type="gramStart"/>
      <w:r w:rsidRPr="004911AF">
        <w:rPr>
          <w:rFonts w:ascii="Arial" w:hAnsi="Arial" w:cs="Arial"/>
          <w:sz w:val="22"/>
          <w:szCs w:val="22"/>
        </w:rPr>
        <w:t>authority;</w:t>
      </w:r>
      <w:proofErr w:type="gramEnd"/>
    </w:p>
    <w:p w14:paraId="53381012" w14:textId="77777777" w:rsidR="00D41A43" w:rsidRPr="004911AF" w:rsidRDefault="00D41A43" w:rsidP="00D41A43">
      <w:pPr>
        <w:pStyle w:val="DefaultText"/>
        <w:jc w:val="both"/>
        <w:rPr>
          <w:rFonts w:ascii="Arial" w:hAnsi="Arial" w:cs="Arial"/>
          <w:sz w:val="22"/>
          <w:szCs w:val="22"/>
        </w:rPr>
      </w:pPr>
      <w:r w:rsidRPr="004911AF">
        <w:rPr>
          <w:rFonts w:ascii="Arial" w:hAnsi="Arial" w:cs="Arial"/>
          <w:sz w:val="22"/>
          <w:szCs w:val="22"/>
        </w:rPr>
        <w:t>(e)</w:t>
      </w:r>
      <w:r w:rsidRPr="004911AF">
        <w:rPr>
          <w:rFonts w:ascii="Arial" w:hAnsi="Arial" w:cs="Arial"/>
          <w:sz w:val="22"/>
          <w:szCs w:val="22"/>
        </w:rPr>
        <w:tab/>
        <w:t xml:space="preserve">any other significant information connected with the security and welfare of the </w:t>
      </w:r>
      <w:proofErr w:type="gramStart"/>
      <w:r w:rsidRPr="004911AF">
        <w:rPr>
          <w:rFonts w:ascii="Arial" w:hAnsi="Arial" w:cs="Arial"/>
          <w:sz w:val="22"/>
          <w:szCs w:val="22"/>
        </w:rPr>
        <w:t>source;</w:t>
      </w:r>
      <w:proofErr w:type="gramEnd"/>
    </w:p>
    <w:p w14:paraId="28CD51AA" w14:textId="77777777" w:rsidR="00D41A43" w:rsidRPr="004911AF" w:rsidRDefault="00D41A43" w:rsidP="00D41A43">
      <w:pPr>
        <w:pStyle w:val="DefaultText"/>
        <w:jc w:val="both"/>
        <w:rPr>
          <w:rFonts w:ascii="Arial" w:hAnsi="Arial" w:cs="Arial"/>
          <w:sz w:val="22"/>
          <w:szCs w:val="22"/>
        </w:rPr>
      </w:pPr>
      <w:r w:rsidRPr="004911AF">
        <w:rPr>
          <w:rFonts w:ascii="Arial" w:hAnsi="Arial" w:cs="Arial"/>
          <w:sz w:val="22"/>
          <w:szCs w:val="22"/>
        </w:rPr>
        <w:t>(f)</w:t>
      </w:r>
      <w:r w:rsidRPr="004911AF">
        <w:rPr>
          <w:rFonts w:ascii="Arial" w:hAnsi="Arial" w:cs="Arial"/>
          <w:sz w:val="22"/>
          <w:szCs w:val="22"/>
        </w:rPr>
        <w:tab/>
        <w:t xml:space="preserve">any confirmation made by a person granting or renewing an authorisation for the conduct or use of a source that the information in paragraph (e) has been considered and that any identified risks to the security and welfare of the source have where appropriate been properly explained to and understood by the </w:t>
      </w:r>
      <w:proofErr w:type="gramStart"/>
      <w:r w:rsidRPr="004911AF">
        <w:rPr>
          <w:rFonts w:ascii="Arial" w:hAnsi="Arial" w:cs="Arial"/>
          <w:sz w:val="22"/>
          <w:szCs w:val="22"/>
        </w:rPr>
        <w:t>source;</w:t>
      </w:r>
      <w:proofErr w:type="gramEnd"/>
    </w:p>
    <w:p w14:paraId="67C2B967" w14:textId="77777777" w:rsidR="00D41A43" w:rsidRPr="004911AF" w:rsidRDefault="00D41A43" w:rsidP="00D41A43">
      <w:pPr>
        <w:pStyle w:val="DefaultText"/>
        <w:jc w:val="both"/>
        <w:rPr>
          <w:rFonts w:ascii="Arial" w:hAnsi="Arial" w:cs="Arial"/>
          <w:sz w:val="22"/>
          <w:szCs w:val="22"/>
        </w:rPr>
      </w:pPr>
      <w:r w:rsidRPr="004911AF">
        <w:rPr>
          <w:rFonts w:ascii="Arial" w:hAnsi="Arial" w:cs="Arial"/>
          <w:sz w:val="22"/>
          <w:szCs w:val="22"/>
        </w:rPr>
        <w:t>(g)</w:t>
      </w:r>
      <w:r w:rsidRPr="004911AF">
        <w:rPr>
          <w:rFonts w:ascii="Arial" w:hAnsi="Arial" w:cs="Arial"/>
          <w:sz w:val="22"/>
          <w:szCs w:val="22"/>
        </w:rPr>
        <w:tab/>
        <w:t xml:space="preserve">the date when, and the circumstances in which, the source was </w:t>
      </w:r>
      <w:proofErr w:type="gramStart"/>
      <w:r w:rsidRPr="004911AF">
        <w:rPr>
          <w:rFonts w:ascii="Arial" w:hAnsi="Arial" w:cs="Arial"/>
          <w:sz w:val="22"/>
          <w:szCs w:val="22"/>
        </w:rPr>
        <w:t>recruited;</w:t>
      </w:r>
      <w:proofErr w:type="gramEnd"/>
    </w:p>
    <w:p w14:paraId="344F8BAC" w14:textId="77777777" w:rsidR="00D41A43" w:rsidRPr="004911AF" w:rsidRDefault="00D41A43" w:rsidP="00D41A43">
      <w:pPr>
        <w:pStyle w:val="DefaultText"/>
        <w:jc w:val="both"/>
        <w:rPr>
          <w:rFonts w:ascii="Arial" w:hAnsi="Arial" w:cs="Arial"/>
          <w:sz w:val="22"/>
          <w:szCs w:val="22"/>
        </w:rPr>
      </w:pPr>
      <w:r w:rsidRPr="004911AF">
        <w:rPr>
          <w:rFonts w:ascii="Arial" w:hAnsi="Arial" w:cs="Arial"/>
          <w:sz w:val="22"/>
          <w:szCs w:val="22"/>
        </w:rPr>
        <w:t>(h)</w:t>
      </w:r>
      <w:r w:rsidRPr="004911AF">
        <w:rPr>
          <w:rFonts w:ascii="Arial" w:hAnsi="Arial" w:cs="Arial"/>
          <w:sz w:val="22"/>
          <w:szCs w:val="22"/>
        </w:rPr>
        <w:tab/>
        <w:t>the identities of the persons who, in relation to the source, are discharging or have discharged the functions mentioned in section 7(6)(a) to (c) of the 2000 Act or in any order made by the Scottish Ministers under section 7(2)(c</w:t>
      </w:r>
      <w:proofErr w:type="gramStart"/>
      <w:r w:rsidRPr="004911AF">
        <w:rPr>
          <w:rFonts w:ascii="Arial" w:hAnsi="Arial" w:cs="Arial"/>
          <w:sz w:val="22"/>
          <w:szCs w:val="22"/>
        </w:rPr>
        <w:t>);</w:t>
      </w:r>
      <w:proofErr w:type="gramEnd"/>
    </w:p>
    <w:p w14:paraId="6AAE047F" w14:textId="77777777" w:rsidR="00D41A43" w:rsidRPr="004911AF" w:rsidRDefault="00D41A43" w:rsidP="00D41A43">
      <w:pPr>
        <w:pStyle w:val="DefaultText"/>
        <w:jc w:val="both"/>
        <w:rPr>
          <w:rFonts w:ascii="Arial" w:hAnsi="Arial" w:cs="Arial"/>
          <w:sz w:val="22"/>
          <w:szCs w:val="22"/>
        </w:rPr>
      </w:pPr>
      <w:r w:rsidRPr="004911AF">
        <w:rPr>
          <w:rFonts w:ascii="Arial" w:hAnsi="Arial" w:cs="Arial"/>
          <w:sz w:val="22"/>
          <w:szCs w:val="22"/>
        </w:rPr>
        <w:t>(</w:t>
      </w:r>
      <w:proofErr w:type="spellStart"/>
      <w:r w:rsidRPr="004911AF">
        <w:rPr>
          <w:rFonts w:ascii="Arial" w:hAnsi="Arial" w:cs="Arial"/>
          <w:sz w:val="22"/>
          <w:szCs w:val="22"/>
        </w:rPr>
        <w:t>i</w:t>
      </w:r>
      <w:proofErr w:type="spellEnd"/>
      <w:r w:rsidRPr="004911AF">
        <w:rPr>
          <w:rFonts w:ascii="Arial" w:hAnsi="Arial" w:cs="Arial"/>
          <w:sz w:val="22"/>
          <w:szCs w:val="22"/>
        </w:rPr>
        <w:t>)</w:t>
      </w:r>
      <w:r w:rsidRPr="004911AF">
        <w:rPr>
          <w:rFonts w:ascii="Arial" w:hAnsi="Arial" w:cs="Arial"/>
          <w:sz w:val="22"/>
          <w:szCs w:val="22"/>
        </w:rPr>
        <w:tab/>
        <w:t xml:space="preserve">the periods during which those persons have discharged those </w:t>
      </w:r>
      <w:proofErr w:type="gramStart"/>
      <w:r w:rsidRPr="004911AF">
        <w:rPr>
          <w:rFonts w:ascii="Arial" w:hAnsi="Arial" w:cs="Arial"/>
          <w:sz w:val="22"/>
          <w:szCs w:val="22"/>
        </w:rPr>
        <w:t>responsibilities;</w:t>
      </w:r>
      <w:proofErr w:type="gramEnd"/>
    </w:p>
    <w:p w14:paraId="30EF7320" w14:textId="77777777" w:rsidR="00D41A43" w:rsidRPr="004911AF" w:rsidRDefault="00D41A43" w:rsidP="00D41A43">
      <w:pPr>
        <w:pStyle w:val="DefaultText"/>
        <w:jc w:val="both"/>
        <w:rPr>
          <w:rFonts w:ascii="Arial" w:hAnsi="Arial" w:cs="Arial"/>
          <w:sz w:val="22"/>
          <w:szCs w:val="22"/>
        </w:rPr>
      </w:pPr>
      <w:r w:rsidRPr="004911AF">
        <w:rPr>
          <w:rFonts w:ascii="Arial" w:hAnsi="Arial" w:cs="Arial"/>
          <w:sz w:val="22"/>
          <w:szCs w:val="22"/>
        </w:rPr>
        <w:t>(j)</w:t>
      </w:r>
      <w:r w:rsidRPr="004911AF">
        <w:rPr>
          <w:rFonts w:ascii="Arial" w:hAnsi="Arial" w:cs="Arial"/>
          <w:sz w:val="22"/>
          <w:szCs w:val="22"/>
        </w:rPr>
        <w:tab/>
        <w:t xml:space="preserve">the tasks given to the source and the demands made of him or her in relation to their activities as a </w:t>
      </w:r>
      <w:proofErr w:type="gramStart"/>
      <w:r w:rsidRPr="004911AF">
        <w:rPr>
          <w:rFonts w:ascii="Arial" w:hAnsi="Arial" w:cs="Arial"/>
          <w:sz w:val="22"/>
          <w:szCs w:val="22"/>
        </w:rPr>
        <w:t>source;</w:t>
      </w:r>
      <w:proofErr w:type="gramEnd"/>
    </w:p>
    <w:p w14:paraId="6D20572F" w14:textId="77777777" w:rsidR="00D41A43" w:rsidRPr="004911AF" w:rsidRDefault="00D41A43" w:rsidP="00D41A43">
      <w:pPr>
        <w:pStyle w:val="DefaultText"/>
        <w:jc w:val="both"/>
        <w:rPr>
          <w:rFonts w:ascii="Arial" w:hAnsi="Arial" w:cs="Arial"/>
          <w:sz w:val="22"/>
          <w:szCs w:val="22"/>
        </w:rPr>
      </w:pPr>
      <w:r w:rsidRPr="004911AF">
        <w:rPr>
          <w:rFonts w:ascii="Arial" w:hAnsi="Arial" w:cs="Arial"/>
          <w:sz w:val="22"/>
          <w:szCs w:val="22"/>
        </w:rPr>
        <w:t>(k)</w:t>
      </w:r>
      <w:r w:rsidRPr="004911AF">
        <w:rPr>
          <w:rFonts w:ascii="Arial" w:hAnsi="Arial" w:cs="Arial"/>
          <w:sz w:val="22"/>
          <w:szCs w:val="22"/>
        </w:rPr>
        <w:tab/>
        <w:t xml:space="preserve">all contacts or communications between the source and a person acting on behalf of any relevant investigating </w:t>
      </w:r>
      <w:proofErr w:type="gramStart"/>
      <w:r w:rsidRPr="004911AF">
        <w:rPr>
          <w:rFonts w:ascii="Arial" w:hAnsi="Arial" w:cs="Arial"/>
          <w:sz w:val="22"/>
          <w:szCs w:val="22"/>
        </w:rPr>
        <w:t>authority;</w:t>
      </w:r>
      <w:proofErr w:type="gramEnd"/>
    </w:p>
    <w:p w14:paraId="0CBD87A2" w14:textId="77777777" w:rsidR="00D41A43" w:rsidRPr="004911AF" w:rsidRDefault="00D41A43" w:rsidP="00D41A43">
      <w:pPr>
        <w:pStyle w:val="DefaultText"/>
        <w:jc w:val="both"/>
        <w:rPr>
          <w:rFonts w:ascii="Arial" w:hAnsi="Arial" w:cs="Arial"/>
          <w:sz w:val="22"/>
          <w:szCs w:val="22"/>
        </w:rPr>
      </w:pPr>
      <w:r w:rsidRPr="004911AF">
        <w:rPr>
          <w:rFonts w:ascii="Arial" w:hAnsi="Arial" w:cs="Arial"/>
          <w:sz w:val="22"/>
          <w:szCs w:val="22"/>
        </w:rPr>
        <w:t>(l)</w:t>
      </w:r>
      <w:r w:rsidRPr="004911AF">
        <w:rPr>
          <w:rFonts w:ascii="Arial" w:hAnsi="Arial" w:cs="Arial"/>
          <w:sz w:val="22"/>
          <w:szCs w:val="22"/>
        </w:rPr>
        <w:tab/>
        <w:t xml:space="preserve">the information obtained by each relevant investigating authority by the conduct or use of the </w:t>
      </w:r>
      <w:proofErr w:type="gramStart"/>
      <w:r w:rsidRPr="004911AF">
        <w:rPr>
          <w:rFonts w:ascii="Arial" w:hAnsi="Arial" w:cs="Arial"/>
          <w:sz w:val="22"/>
          <w:szCs w:val="22"/>
        </w:rPr>
        <w:t>source;</w:t>
      </w:r>
      <w:proofErr w:type="gramEnd"/>
    </w:p>
    <w:p w14:paraId="5E091882" w14:textId="77777777" w:rsidR="00D41A43" w:rsidRPr="004911AF" w:rsidRDefault="00D41A43" w:rsidP="00D41A43">
      <w:pPr>
        <w:pStyle w:val="DefaultText"/>
        <w:jc w:val="both"/>
        <w:rPr>
          <w:rFonts w:ascii="Arial" w:hAnsi="Arial" w:cs="Arial"/>
          <w:sz w:val="22"/>
          <w:szCs w:val="22"/>
        </w:rPr>
      </w:pPr>
      <w:r w:rsidRPr="004911AF">
        <w:rPr>
          <w:rFonts w:ascii="Arial" w:hAnsi="Arial" w:cs="Arial"/>
          <w:sz w:val="22"/>
          <w:szCs w:val="22"/>
        </w:rPr>
        <w:t>(m)</w:t>
      </w:r>
      <w:r w:rsidRPr="004911AF">
        <w:rPr>
          <w:rFonts w:ascii="Arial" w:hAnsi="Arial" w:cs="Arial"/>
          <w:sz w:val="22"/>
          <w:szCs w:val="22"/>
        </w:rPr>
        <w:tab/>
        <w:t xml:space="preserve">any dissemination by that authority of information obtained in that </w:t>
      </w:r>
      <w:proofErr w:type="gramStart"/>
      <w:r w:rsidRPr="004911AF">
        <w:rPr>
          <w:rFonts w:ascii="Arial" w:hAnsi="Arial" w:cs="Arial"/>
          <w:sz w:val="22"/>
          <w:szCs w:val="22"/>
        </w:rPr>
        <w:t>way;  and</w:t>
      </w:r>
      <w:proofErr w:type="gramEnd"/>
    </w:p>
    <w:p w14:paraId="1DFE1815" w14:textId="77777777" w:rsidR="007A160F" w:rsidRPr="004911AF" w:rsidRDefault="00D41A43" w:rsidP="00CB00E0">
      <w:pPr>
        <w:pStyle w:val="DefaultText"/>
        <w:jc w:val="both"/>
        <w:rPr>
          <w:rFonts w:ascii="Arial" w:hAnsi="Arial" w:cs="Arial"/>
          <w:sz w:val="22"/>
          <w:szCs w:val="22"/>
        </w:rPr>
      </w:pPr>
      <w:r w:rsidRPr="004911AF">
        <w:rPr>
          <w:rFonts w:ascii="Arial" w:hAnsi="Arial" w:cs="Arial"/>
          <w:sz w:val="22"/>
          <w:szCs w:val="22"/>
        </w:rPr>
        <w:t>(n)</w:t>
      </w:r>
      <w:r w:rsidRPr="004911AF">
        <w:rPr>
          <w:rFonts w:ascii="Arial" w:hAnsi="Arial" w:cs="Arial"/>
          <w:sz w:val="22"/>
          <w:szCs w:val="22"/>
        </w:rPr>
        <w:tab/>
        <w:t>in the case of a source who is not an undercover operative, every payment, benefit or reward and every offer of a payment, benefit or reward that is made or provided by or on behalf of any relevant investigating authority in respect of the source's activities for the benefit of that or any other relevant investigating authority.</w:t>
      </w:r>
    </w:p>
    <w:p w14:paraId="37EEA3D6" w14:textId="77777777" w:rsidR="007A160F" w:rsidRPr="004911AF" w:rsidRDefault="007A160F" w:rsidP="007A160F">
      <w:pPr>
        <w:pStyle w:val="DefaultText"/>
        <w:jc w:val="center"/>
        <w:rPr>
          <w:rFonts w:ascii="Arial" w:hAnsi="Arial" w:cs="Arial"/>
          <w:b/>
          <w:sz w:val="22"/>
          <w:szCs w:val="22"/>
        </w:rPr>
      </w:pPr>
      <w:r w:rsidRPr="004911AF">
        <w:rPr>
          <w:rFonts w:ascii="Arial" w:hAnsi="Arial" w:cs="Arial"/>
          <w:sz w:val="22"/>
          <w:szCs w:val="22"/>
        </w:rPr>
        <w:br w:type="page"/>
      </w:r>
      <w:r w:rsidRPr="004911AF">
        <w:rPr>
          <w:rFonts w:ascii="Arial" w:hAnsi="Arial" w:cs="Arial"/>
          <w:b/>
          <w:sz w:val="22"/>
          <w:szCs w:val="22"/>
        </w:rPr>
        <w:lastRenderedPageBreak/>
        <w:t>APPENDIX 4</w:t>
      </w:r>
    </w:p>
    <w:p w14:paraId="59102A26" w14:textId="77777777" w:rsidR="007A160F" w:rsidRPr="004911AF" w:rsidRDefault="007A160F" w:rsidP="007A160F">
      <w:pPr>
        <w:pStyle w:val="DefaultText"/>
        <w:jc w:val="center"/>
        <w:rPr>
          <w:rFonts w:ascii="Arial" w:hAnsi="Arial" w:cs="Arial"/>
          <w:b/>
          <w:sz w:val="22"/>
          <w:szCs w:val="22"/>
        </w:rPr>
      </w:pPr>
    </w:p>
    <w:p w14:paraId="5C2DD2BD" w14:textId="77777777" w:rsidR="007A160F" w:rsidRPr="004911AF" w:rsidRDefault="007A160F" w:rsidP="007A160F">
      <w:pPr>
        <w:pStyle w:val="DefaultText"/>
        <w:jc w:val="center"/>
        <w:rPr>
          <w:rFonts w:ascii="Arial" w:hAnsi="Arial" w:cs="Arial"/>
          <w:b/>
          <w:sz w:val="22"/>
          <w:szCs w:val="22"/>
        </w:rPr>
      </w:pPr>
      <w:r w:rsidRPr="004911AF">
        <w:rPr>
          <w:rFonts w:ascii="Arial" w:hAnsi="Arial" w:cs="Arial"/>
          <w:b/>
          <w:sz w:val="22"/>
          <w:szCs w:val="22"/>
        </w:rPr>
        <w:t>STANDARD OPERATING PROCEDURE</w:t>
      </w:r>
    </w:p>
    <w:p w14:paraId="64FA7BD1" w14:textId="77777777" w:rsidR="002B798E" w:rsidRPr="004911AF" w:rsidRDefault="002B798E" w:rsidP="00CB00E0">
      <w:pPr>
        <w:pStyle w:val="DefaultText"/>
        <w:jc w:val="both"/>
        <w:rPr>
          <w:rFonts w:ascii="Arial" w:hAnsi="Arial" w:cs="Arial"/>
          <w:sz w:val="22"/>
          <w:szCs w:val="22"/>
        </w:rPr>
      </w:pPr>
    </w:p>
    <w:p w14:paraId="786CF4FD" w14:textId="77777777" w:rsidR="00B01922" w:rsidRPr="004911AF" w:rsidRDefault="00B01922" w:rsidP="00B01922">
      <w:pPr>
        <w:pStyle w:val="Default"/>
        <w:rPr>
          <w:sz w:val="22"/>
          <w:szCs w:val="22"/>
        </w:rPr>
      </w:pPr>
    </w:p>
    <w:p w14:paraId="06FF759D" w14:textId="77777777" w:rsidR="00B01922" w:rsidRPr="004911AF" w:rsidRDefault="00B01922" w:rsidP="007B40D7">
      <w:pPr>
        <w:pStyle w:val="Default"/>
        <w:ind w:right="-7"/>
        <w:jc w:val="both"/>
        <w:rPr>
          <w:b/>
          <w:bCs/>
          <w:sz w:val="22"/>
          <w:szCs w:val="22"/>
        </w:rPr>
      </w:pPr>
      <w:r w:rsidRPr="004911AF">
        <w:rPr>
          <w:b/>
          <w:bCs/>
          <w:sz w:val="22"/>
          <w:szCs w:val="22"/>
        </w:rPr>
        <w:t>Regulation of Investigatory Powers (Scotland) Act 2000</w:t>
      </w:r>
    </w:p>
    <w:p w14:paraId="114FCA80" w14:textId="77777777" w:rsidR="00B01922" w:rsidRPr="004911AF" w:rsidRDefault="00B01922" w:rsidP="007B40D7">
      <w:pPr>
        <w:pStyle w:val="Default"/>
        <w:ind w:right="-7"/>
        <w:jc w:val="both"/>
        <w:rPr>
          <w:sz w:val="22"/>
          <w:szCs w:val="22"/>
        </w:rPr>
      </w:pPr>
      <w:r w:rsidRPr="004911AF">
        <w:rPr>
          <w:b/>
          <w:bCs/>
          <w:sz w:val="22"/>
          <w:szCs w:val="22"/>
        </w:rPr>
        <w:t>Standard Operating Procedures on the use of Technical Equipment for Directed Surveillance</w:t>
      </w:r>
    </w:p>
    <w:p w14:paraId="3D184866" w14:textId="77777777" w:rsidR="00B01922" w:rsidRPr="004911AF" w:rsidRDefault="00B01922" w:rsidP="007B40D7">
      <w:pPr>
        <w:pStyle w:val="Default"/>
        <w:jc w:val="both"/>
        <w:rPr>
          <w:sz w:val="22"/>
          <w:szCs w:val="22"/>
        </w:rPr>
      </w:pPr>
    </w:p>
    <w:p w14:paraId="679E37DC" w14:textId="77777777" w:rsidR="00B01922" w:rsidRPr="004911AF" w:rsidRDefault="007B40D7" w:rsidP="007B40D7">
      <w:pPr>
        <w:pStyle w:val="Default"/>
        <w:tabs>
          <w:tab w:val="left" w:pos="567"/>
        </w:tabs>
        <w:jc w:val="both"/>
        <w:rPr>
          <w:b/>
          <w:bCs/>
          <w:sz w:val="22"/>
          <w:szCs w:val="22"/>
        </w:rPr>
      </w:pPr>
      <w:r w:rsidRPr="004911AF">
        <w:rPr>
          <w:b/>
          <w:bCs/>
          <w:sz w:val="22"/>
          <w:szCs w:val="22"/>
        </w:rPr>
        <w:t>1.0</w:t>
      </w:r>
      <w:r w:rsidRPr="004911AF">
        <w:rPr>
          <w:b/>
          <w:bCs/>
          <w:sz w:val="22"/>
          <w:szCs w:val="22"/>
        </w:rPr>
        <w:tab/>
        <w:t>Introduction</w:t>
      </w:r>
    </w:p>
    <w:p w14:paraId="3BD1E5B6" w14:textId="77777777" w:rsidR="00B01922" w:rsidRPr="004911AF" w:rsidRDefault="00B01922" w:rsidP="007B40D7">
      <w:pPr>
        <w:pStyle w:val="Default"/>
        <w:tabs>
          <w:tab w:val="left" w:pos="567"/>
        </w:tabs>
        <w:jc w:val="both"/>
        <w:rPr>
          <w:sz w:val="22"/>
          <w:szCs w:val="22"/>
        </w:rPr>
      </w:pPr>
    </w:p>
    <w:p w14:paraId="7E665B71" w14:textId="77777777" w:rsidR="00B01922" w:rsidRPr="004911AF" w:rsidRDefault="00B01922" w:rsidP="007B40D7">
      <w:pPr>
        <w:pStyle w:val="Default"/>
        <w:numPr>
          <w:ilvl w:val="1"/>
          <w:numId w:val="14"/>
        </w:numPr>
        <w:tabs>
          <w:tab w:val="clear" w:pos="360"/>
          <w:tab w:val="num" w:pos="540"/>
          <w:tab w:val="left" w:pos="567"/>
        </w:tabs>
        <w:ind w:left="567" w:hanging="567"/>
        <w:jc w:val="both"/>
        <w:rPr>
          <w:sz w:val="22"/>
          <w:szCs w:val="22"/>
        </w:rPr>
      </w:pPr>
      <w:r w:rsidRPr="004911AF">
        <w:rPr>
          <w:sz w:val="22"/>
          <w:szCs w:val="22"/>
        </w:rPr>
        <w:t>The aim of this document is to set out standard operating procedures on the use of technical equipment where it becomes necessary for Inverclyde Council to undertake Covert Directed Surveillance in compliance with the Regulation of Investigatory Powers (Scotland) Act 2000.</w:t>
      </w:r>
    </w:p>
    <w:p w14:paraId="37CF0692" w14:textId="77777777" w:rsidR="00B01922" w:rsidRPr="004911AF" w:rsidRDefault="00B01922" w:rsidP="007B40D7">
      <w:pPr>
        <w:pStyle w:val="Default"/>
        <w:tabs>
          <w:tab w:val="num" w:pos="540"/>
          <w:tab w:val="left" w:pos="567"/>
        </w:tabs>
        <w:jc w:val="both"/>
        <w:rPr>
          <w:sz w:val="22"/>
          <w:szCs w:val="22"/>
        </w:rPr>
      </w:pPr>
    </w:p>
    <w:p w14:paraId="1C3BE715" w14:textId="77777777" w:rsidR="00B01922" w:rsidRPr="004911AF" w:rsidRDefault="007B40D7" w:rsidP="007B40D7">
      <w:pPr>
        <w:pStyle w:val="Default"/>
        <w:tabs>
          <w:tab w:val="num" w:pos="540"/>
          <w:tab w:val="left" w:pos="567"/>
        </w:tabs>
        <w:ind w:left="567" w:hanging="567"/>
        <w:jc w:val="both"/>
        <w:rPr>
          <w:sz w:val="22"/>
          <w:szCs w:val="22"/>
        </w:rPr>
      </w:pPr>
      <w:r w:rsidRPr="004911AF">
        <w:rPr>
          <w:sz w:val="22"/>
          <w:szCs w:val="22"/>
        </w:rPr>
        <w:t>1.2</w:t>
      </w:r>
      <w:r w:rsidR="00B01922" w:rsidRPr="004911AF">
        <w:rPr>
          <w:sz w:val="22"/>
          <w:szCs w:val="22"/>
        </w:rPr>
        <w:tab/>
        <w:t xml:space="preserve"> Surveillance falls into three categories: Directed Surveillance: Intrusive Surveillance: Covert Human Intelligence Sources. </w:t>
      </w:r>
      <w:r w:rsidR="004427C2" w:rsidRPr="004911AF">
        <w:rPr>
          <w:sz w:val="22"/>
          <w:szCs w:val="22"/>
        </w:rPr>
        <w:t xml:space="preserve"> </w:t>
      </w:r>
      <w:r w:rsidR="00B01922" w:rsidRPr="004911AF">
        <w:rPr>
          <w:sz w:val="22"/>
          <w:szCs w:val="22"/>
        </w:rPr>
        <w:t>Councils must not conduct intrusive surveillance.</w:t>
      </w:r>
    </w:p>
    <w:p w14:paraId="411CD484" w14:textId="77777777" w:rsidR="00B01922" w:rsidRPr="004911AF" w:rsidRDefault="00B01922" w:rsidP="007B40D7">
      <w:pPr>
        <w:pStyle w:val="Default"/>
        <w:tabs>
          <w:tab w:val="num" w:pos="540"/>
          <w:tab w:val="left" w:pos="567"/>
        </w:tabs>
        <w:jc w:val="both"/>
        <w:rPr>
          <w:sz w:val="22"/>
          <w:szCs w:val="22"/>
        </w:rPr>
      </w:pPr>
    </w:p>
    <w:p w14:paraId="0A119529" w14:textId="77777777" w:rsidR="00B01922" w:rsidRPr="004911AF" w:rsidRDefault="007B40D7" w:rsidP="007B40D7">
      <w:pPr>
        <w:pStyle w:val="Default"/>
        <w:tabs>
          <w:tab w:val="num" w:pos="540"/>
          <w:tab w:val="left" w:pos="567"/>
        </w:tabs>
        <w:jc w:val="both"/>
        <w:rPr>
          <w:sz w:val="22"/>
          <w:szCs w:val="22"/>
        </w:rPr>
      </w:pPr>
      <w:r w:rsidRPr="004911AF">
        <w:rPr>
          <w:b/>
          <w:sz w:val="22"/>
          <w:szCs w:val="22"/>
        </w:rPr>
        <w:t>2.0</w:t>
      </w:r>
      <w:r w:rsidR="00B01922" w:rsidRPr="004911AF">
        <w:rPr>
          <w:sz w:val="22"/>
          <w:szCs w:val="22"/>
        </w:rPr>
        <w:tab/>
      </w:r>
      <w:r w:rsidR="003E5A75" w:rsidRPr="004911AF">
        <w:rPr>
          <w:b/>
          <w:sz w:val="22"/>
          <w:szCs w:val="22"/>
        </w:rPr>
        <w:t>The Scottish Government Code</w:t>
      </w:r>
      <w:r w:rsidR="00697405" w:rsidRPr="004911AF">
        <w:rPr>
          <w:b/>
          <w:sz w:val="22"/>
          <w:szCs w:val="22"/>
        </w:rPr>
        <w:t>s</w:t>
      </w:r>
      <w:r w:rsidR="003E5A75" w:rsidRPr="004911AF">
        <w:rPr>
          <w:b/>
          <w:sz w:val="22"/>
          <w:szCs w:val="22"/>
        </w:rPr>
        <w:t xml:space="preserve"> of Practice: Covert Surveillance &amp; Property Interference; and </w:t>
      </w:r>
      <w:r w:rsidR="00697405" w:rsidRPr="004911AF">
        <w:rPr>
          <w:b/>
          <w:sz w:val="22"/>
          <w:szCs w:val="22"/>
        </w:rPr>
        <w:t>Covert Human Intelligence Sources</w:t>
      </w:r>
    </w:p>
    <w:p w14:paraId="5F940B20" w14:textId="77777777" w:rsidR="00B01922" w:rsidRPr="004911AF" w:rsidRDefault="00B01922" w:rsidP="007B40D7">
      <w:pPr>
        <w:pStyle w:val="Default"/>
        <w:tabs>
          <w:tab w:val="num" w:pos="540"/>
          <w:tab w:val="left" w:pos="567"/>
        </w:tabs>
        <w:jc w:val="both"/>
        <w:rPr>
          <w:sz w:val="22"/>
          <w:szCs w:val="22"/>
        </w:rPr>
      </w:pPr>
    </w:p>
    <w:p w14:paraId="4D7BC488" w14:textId="77777777" w:rsidR="00B01922" w:rsidRPr="004911AF" w:rsidRDefault="00B01922" w:rsidP="007B40D7">
      <w:pPr>
        <w:pStyle w:val="Default"/>
        <w:tabs>
          <w:tab w:val="num" w:pos="540"/>
          <w:tab w:val="left" w:pos="567"/>
        </w:tabs>
        <w:ind w:left="567" w:hanging="567"/>
        <w:jc w:val="both"/>
        <w:rPr>
          <w:sz w:val="22"/>
          <w:szCs w:val="22"/>
        </w:rPr>
      </w:pPr>
      <w:r w:rsidRPr="004911AF">
        <w:rPr>
          <w:sz w:val="22"/>
          <w:szCs w:val="22"/>
        </w:rPr>
        <w:t>2.1</w:t>
      </w:r>
      <w:r w:rsidRPr="004911AF">
        <w:rPr>
          <w:sz w:val="22"/>
          <w:szCs w:val="22"/>
        </w:rPr>
        <w:tab/>
        <w:t>Officers whose duties require them to consider the question of Covert Directed Surveillance are to make themselves familiar with the Regulation of Investigatory Powers (Scotland) Act 2000 and the</w:t>
      </w:r>
      <w:r w:rsidR="00697405" w:rsidRPr="004911AF">
        <w:rPr>
          <w:sz w:val="22"/>
          <w:szCs w:val="22"/>
        </w:rPr>
        <w:t xml:space="preserve"> Codes of Practice issued by the Scottish Government</w:t>
      </w:r>
    </w:p>
    <w:p w14:paraId="202F838E" w14:textId="77777777" w:rsidR="00B01922" w:rsidRPr="004911AF" w:rsidRDefault="00B01922" w:rsidP="007B40D7">
      <w:pPr>
        <w:pStyle w:val="Default"/>
        <w:tabs>
          <w:tab w:val="num" w:pos="540"/>
          <w:tab w:val="left" w:pos="567"/>
        </w:tabs>
        <w:jc w:val="both"/>
        <w:rPr>
          <w:sz w:val="22"/>
          <w:szCs w:val="22"/>
        </w:rPr>
      </w:pPr>
    </w:p>
    <w:p w14:paraId="59D69283" w14:textId="77777777" w:rsidR="00B01922" w:rsidRPr="004911AF" w:rsidRDefault="00B01922" w:rsidP="007B40D7">
      <w:pPr>
        <w:pStyle w:val="Default"/>
        <w:tabs>
          <w:tab w:val="num" w:pos="540"/>
          <w:tab w:val="left" w:pos="567"/>
        </w:tabs>
        <w:ind w:left="567" w:hanging="567"/>
        <w:jc w:val="both"/>
        <w:rPr>
          <w:sz w:val="22"/>
          <w:szCs w:val="22"/>
        </w:rPr>
      </w:pPr>
      <w:r w:rsidRPr="004911AF">
        <w:rPr>
          <w:sz w:val="22"/>
          <w:szCs w:val="22"/>
        </w:rPr>
        <w:t>2.2</w:t>
      </w:r>
      <w:r w:rsidRPr="004911AF">
        <w:rPr>
          <w:sz w:val="22"/>
          <w:szCs w:val="22"/>
        </w:rPr>
        <w:tab/>
        <w:t xml:space="preserve">Officers will adhere to the </w:t>
      </w:r>
      <w:r w:rsidR="00407E50" w:rsidRPr="004911AF">
        <w:rPr>
          <w:sz w:val="22"/>
          <w:szCs w:val="22"/>
        </w:rPr>
        <w:t xml:space="preserve">Council’s Policy and Procedures as well as the </w:t>
      </w:r>
      <w:r w:rsidRPr="004911AF">
        <w:rPr>
          <w:sz w:val="22"/>
          <w:szCs w:val="22"/>
        </w:rPr>
        <w:t>requir</w:t>
      </w:r>
      <w:r w:rsidR="004427C2" w:rsidRPr="004911AF">
        <w:rPr>
          <w:sz w:val="22"/>
          <w:szCs w:val="22"/>
        </w:rPr>
        <w:t>ements of the Act and Guidance.</w:t>
      </w:r>
    </w:p>
    <w:p w14:paraId="17BF80B6" w14:textId="77777777" w:rsidR="00B01922" w:rsidRPr="004911AF" w:rsidRDefault="00B01922" w:rsidP="007B40D7">
      <w:pPr>
        <w:pStyle w:val="Default"/>
        <w:tabs>
          <w:tab w:val="num" w:pos="540"/>
          <w:tab w:val="left" w:pos="567"/>
        </w:tabs>
        <w:jc w:val="both"/>
        <w:rPr>
          <w:sz w:val="22"/>
          <w:szCs w:val="22"/>
        </w:rPr>
      </w:pPr>
    </w:p>
    <w:p w14:paraId="28B986C8" w14:textId="77777777" w:rsidR="00B01922" w:rsidRPr="004911AF" w:rsidRDefault="004427C2" w:rsidP="007B40D7">
      <w:pPr>
        <w:pStyle w:val="Default"/>
        <w:numPr>
          <w:ilvl w:val="0"/>
          <w:numId w:val="13"/>
        </w:numPr>
        <w:tabs>
          <w:tab w:val="clear" w:pos="420"/>
          <w:tab w:val="num" w:pos="540"/>
          <w:tab w:val="left" w:pos="567"/>
        </w:tabs>
        <w:jc w:val="both"/>
        <w:rPr>
          <w:b/>
          <w:sz w:val="22"/>
          <w:szCs w:val="22"/>
        </w:rPr>
      </w:pPr>
      <w:r w:rsidRPr="004911AF">
        <w:rPr>
          <w:b/>
          <w:sz w:val="22"/>
          <w:szCs w:val="22"/>
        </w:rPr>
        <w:t>Operational C</w:t>
      </w:r>
      <w:r w:rsidR="00B01922" w:rsidRPr="004911AF">
        <w:rPr>
          <w:b/>
          <w:sz w:val="22"/>
          <w:szCs w:val="22"/>
        </w:rPr>
        <w:t>onsiderations</w:t>
      </w:r>
    </w:p>
    <w:p w14:paraId="70747720" w14:textId="77777777" w:rsidR="00B01922" w:rsidRPr="004911AF" w:rsidRDefault="00B01922" w:rsidP="007B40D7">
      <w:pPr>
        <w:pStyle w:val="Default"/>
        <w:tabs>
          <w:tab w:val="num" w:pos="540"/>
          <w:tab w:val="left" w:pos="567"/>
        </w:tabs>
        <w:jc w:val="both"/>
        <w:rPr>
          <w:b/>
          <w:sz w:val="22"/>
          <w:szCs w:val="22"/>
        </w:rPr>
      </w:pPr>
    </w:p>
    <w:p w14:paraId="3F0B09FA" w14:textId="77777777" w:rsidR="00B01922" w:rsidRPr="004911AF" w:rsidRDefault="00B01922" w:rsidP="007B40D7">
      <w:pPr>
        <w:pStyle w:val="Default"/>
        <w:tabs>
          <w:tab w:val="num" w:pos="540"/>
          <w:tab w:val="left" w:pos="567"/>
        </w:tabs>
        <w:ind w:left="567" w:hanging="567"/>
        <w:jc w:val="both"/>
        <w:rPr>
          <w:sz w:val="22"/>
          <w:szCs w:val="22"/>
        </w:rPr>
      </w:pPr>
      <w:r w:rsidRPr="004911AF">
        <w:rPr>
          <w:sz w:val="22"/>
          <w:szCs w:val="22"/>
        </w:rPr>
        <w:t>3.1</w:t>
      </w:r>
      <w:r w:rsidRPr="004911AF">
        <w:rPr>
          <w:sz w:val="22"/>
          <w:szCs w:val="22"/>
        </w:rPr>
        <w:tab/>
        <w:t xml:space="preserve">Each investigation will be different and needs to be considered on its own </w:t>
      </w:r>
      <w:r w:rsidR="007B40D7" w:rsidRPr="004911AF">
        <w:rPr>
          <w:sz w:val="22"/>
          <w:szCs w:val="22"/>
        </w:rPr>
        <w:t>m</w:t>
      </w:r>
      <w:r w:rsidRPr="004911AF">
        <w:rPr>
          <w:sz w:val="22"/>
          <w:szCs w:val="22"/>
        </w:rPr>
        <w:t xml:space="preserve">erits. </w:t>
      </w:r>
      <w:r w:rsidR="007B40D7" w:rsidRPr="004911AF">
        <w:rPr>
          <w:sz w:val="22"/>
          <w:szCs w:val="22"/>
        </w:rPr>
        <w:t xml:space="preserve"> </w:t>
      </w:r>
      <w:r w:rsidRPr="004911AF">
        <w:rPr>
          <w:sz w:val="22"/>
          <w:szCs w:val="22"/>
        </w:rPr>
        <w:t>Where it has been deemed necessary and proportionate to conduct Directed Surveillance (see guidance) an assessment will be carried out in respect of the location t</w:t>
      </w:r>
      <w:r w:rsidR="007B40D7" w:rsidRPr="004911AF">
        <w:rPr>
          <w:sz w:val="22"/>
          <w:szCs w:val="22"/>
        </w:rPr>
        <w:t>o be placed under surveillance.</w:t>
      </w:r>
    </w:p>
    <w:p w14:paraId="258A7F55" w14:textId="77777777" w:rsidR="00B01922" w:rsidRPr="004911AF" w:rsidRDefault="00B01922" w:rsidP="007B40D7">
      <w:pPr>
        <w:pStyle w:val="Default"/>
        <w:tabs>
          <w:tab w:val="num" w:pos="540"/>
        </w:tabs>
        <w:jc w:val="both"/>
        <w:rPr>
          <w:sz w:val="22"/>
          <w:szCs w:val="22"/>
        </w:rPr>
      </w:pPr>
    </w:p>
    <w:p w14:paraId="4D43AC9B" w14:textId="77777777" w:rsidR="00B01922" w:rsidRPr="004911AF" w:rsidRDefault="00B01922" w:rsidP="007B40D7">
      <w:pPr>
        <w:pStyle w:val="Default"/>
        <w:numPr>
          <w:ilvl w:val="1"/>
          <w:numId w:val="16"/>
        </w:numPr>
        <w:tabs>
          <w:tab w:val="clear" w:pos="480"/>
          <w:tab w:val="left" w:pos="567"/>
        </w:tabs>
        <w:ind w:left="567" w:hanging="567"/>
        <w:jc w:val="both"/>
        <w:rPr>
          <w:sz w:val="22"/>
          <w:szCs w:val="22"/>
        </w:rPr>
      </w:pPr>
      <w:r w:rsidRPr="004911AF">
        <w:rPr>
          <w:sz w:val="22"/>
          <w:szCs w:val="22"/>
        </w:rPr>
        <w:t xml:space="preserve">The assessment will take account of the nature of the operation, and the evidence to be obtained. </w:t>
      </w:r>
      <w:r w:rsidR="004427C2" w:rsidRPr="004911AF">
        <w:rPr>
          <w:sz w:val="22"/>
          <w:szCs w:val="22"/>
        </w:rPr>
        <w:t xml:space="preserve"> </w:t>
      </w:r>
      <w:r w:rsidRPr="004911AF">
        <w:rPr>
          <w:sz w:val="22"/>
          <w:szCs w:val="22"/>
        </w:rPr>
        <w:t xml:space="preserve">Consideration will be given to the safety of the public in general, the safety of any person who is to accommodate investigating officers and/or specialist equipment. </w:t>
      </w:r>
      <w:r w:rsidR="004427C2" w:rsidRPr="004911AF">
        <w:rPr>
          <w:sz w:val="22"/>
          <w:szCs w:val="22"/>
        </w:rPr>
        <w:t xml:space="preserve"> </w:t>
      </w:r>
      <w:r w:rsidRPr="004911AF">
        <w:rPr>
          <w:sz w:val="22"/>
          <w:szCs w:val="22"/>
        </w:rPr>
        <w:t xml:space="preserve">Consideration will be given to the question of collateral intrusion including the likelihood of obtaining confidential information </w:t>
      </w:r>
      <w:proofErr w:type="gramStart"/>
      <w:r w:rsidRPr="004911AF">
        <w:rPr>
          <w:sz w:val="22"/>
          <w:szCs w:val="22"/>
        </w:rPr>
        <w:t>in the course of</w:t>
      </w:r>
      <w:proofErr w:type="gramEnd"/>
      <w:r w:rsidRPr="004911AF">
        <w:rPr>
          <w:sz w:val="22"/>
          <w:szCs w:val="22"/>
        </w:rPr>
        <w:t xml:space="preserve"> the operation. </w:t>
      </w:r>
      <w:r w:rsidR="004427C2" w:rsidRPr="004911AF">
        <w:rPr>
          <w:sz w:val="22"/>
          <w:szCs w:val="22"/>
        </w:rPr>
        <w:t xml:space="preserve"> </w:t>
      </w:r>
      <w:r w:rsidRPr="004911AF">
        <w:rPr>
          <w:sz w:val="22"/>
          <w:szCs w:val="22"/>
        </w:rPr>
        <w:t>Officers will consider the capability</w:t>
      </w:r>
      <w:r w:rsidR="007B40D7" w:rsidRPr="004911AF">
        <w:rPr>
          <w:sz w:val="22"/>
          <w:szCs w:val="22"/>
        </w:rPr>
        <w:t xml:space="preserve"> </w:t>
      </w:r>
      <w:r w:rsidRPr="004911AF">
        <w:rPr>
          <w:sz w:val="22"/>
          <w:szCs w:val="22"/>
        </w:rPr>
        <w:t xml:space="preserve">of any equipment to be </w:t>
      </w:r>
      <w:proofErr w:type="gramStart"/>
      <w:r w:rsidRPr="004911AF">
        <w:rPr>
          <w:sz w:val="22"/>
          <w:szCs w:val="22"/>
        </w:rPr>
        <w:t>deployed, and</w:t>
      </w:r>
      <w:proofErr w:type="gramEnd"/>
      <w:r w:rsidRPr="004911AF">
        <w:rPr>
          <w:sz w:val="22"/>
          <w:szCs w:val="22"/>
        </w:rPr>
        <w:t xml:space="preserve"> ensure that intrusive surveillance is avoided.</w:t>
      </w:r>
      <w:r w:rsidR="004427C2" w:rsidRPr="004911AF">
        <w:rPr>
          <w:sz w:val="22"/>
          <w:szCs w:val="22"/>
        </w:rPr>
        <w:t xml:space="preserve"> </w:t>
      </w:r>
      <w:r w:rsidRPr="004911AF">
        <w:rPr>
          <w:sz w:val="22"/>
          <w:szCs w:val="22"/>
        </w:rPr>
        <w:t xml:space="preserve"> Intrusive surveillance involves information of a quality that would have been obtained if a person or device were placed in a property, </w:t>
      </w:r>
      <w:proofErr w:type="gramStart"/>
      <w:r w:rsidRPr="004911AF">
        <w:rPr>
          <w:sz w:val="22"/>
          <w:szCs w:val="22"/>
        </w:rPr>
        <w:t>vehicle</w:t>
      </w:r>
      <w:proofErr w:type="gramEnd"/>
      <w:r w:rsidRPr="004911AF">
        <w:rPr>
          <w:sz w:val="22"/>
          <w:szCs w:val="22"/>
        </w:rPr>
        <w:t xml:space="preserve"> or vessel, even if the person or equi</w:t>
      </w:r>
      <w:r w:rsidR="007B40D7" w:rsidRPr="004911AF">
        <w:rPr>
          <w:sz w:val="22"/>
          <w:szCs w:val="22"/>
        </w:rPr>
        <w:t>pment was outwith that place.</w:t>
      </w:r>
    </w:p>
    <w:p w14:paraId="38419026" w14:textId="77777777" w:rsidR="00B01922" w:rsidRPr="004911AF" w:rsidRDefault="00B01922" w:rsidP="007B40D7">
      <w:pPr>
        <w:tabs>
          <w:tab w:val="num" w:pos="540"/>
        </w:tabs>
        <w:jc w:val="both"/>
        <w:rPr>
          <w:rFonts w:cs="Arial"/>
          <w:b/>
          <w:color w:val="000000"/>
          <w:szCs w:val="22"/>
        </w:rPr>
      </w:pPr>
    </w:p>
    <w:p w14:paraId="4643D37A" w14:textId="77777777" w:rsidR="00B01922" w:rsidRPr="004911AF" w:rsidRDefault="00B01922" w:rsidP="007B40D7">
      <w:pPr>
        <w:numPr>
          <w:ilvl w:val="0"/>
          <w:numId w:val="13"/>
        </w:numPr>
        <w:tabs>
          <w:tab w:val="clear" w:pos="420"/>
          <w:tab w:val="num" w:pos="540"/>
        </w:tabs>
        <w:jc w:val="both"/>
        <w:rPr>
          <w:rFonts w:cs="Arial"/>
          <w:b/>
          <w:color w:val="000000"/>
          <w:szCs w:val="22"/>
        </w:rPr>
      </w:pPr>
      <w:r w:rsidRPr="004911AF">
        <w:rPr>
          <w:rFonts w:cs="Arial"/>
          <w:b/>
          <w:color w:val="000000"/>
          <w:szCs w:val="22"/>
        </w:rPr>
        <w:t>Application for Directed Surveillance</w:t>
      </w:r>
    </w:p>
    <w:p w14:paraId="3314C8B6" w14:textId="77777777" w:rsidR="00B01922" w:rsidRPr="004911AF" w:rsidRDefault="00B01922" w:rsidP="007B40D7">
      <w:pPr>
        <w:tabs>
          <w:tab w:val="num" w:pos="540"/>
        </w:tabs>
        <w:jc w:val="both"/>
        <w:rPr>
          <w:rFonts w:cs="Arial"/>
          <w:b/>
          <w:color w:val="000000"/>
          <w:szCs w:val="22"/>
        </w:rPr>
      </w:pPr>
    </w:p>
    <w:p w14:paraId="3F64BC58" w14:textId="77777777" w:rsidR="00B01922" w:rsidRPr="004911AF" w:rsidRDefault="00B01922" w:rsidP="007B40D7">
      <w:pPr>
        <w:tabs>
          <w:tab w:val="num" w:pos="540"/>
        </w:tabs>
        <w:ind w:left="567" w:hanging="567"/>
        <w:jc w:val="both"/>
        <w:rPr>
          <w:rFonts w:cs="Arial"/>
          <w:color w:val="000000"/>
          <w:szCs w:val="22"/>
        </w:rPr>
      </w:pPr>
      <w:r w:rsidRPr="004911AF">
        <w:rPr>
          <w:rFonts w:cs="Arial"/>
          <w:color w:val="000000"/>
          <w:szCs w:val="22"/>
        </w:rPr>
        <w:t>4.1</w:t>
      </w:r>
      <w:r w:rsidR="007B40D7" w:rsidRPr="004911AF">
        <w:rPr>
          <w:rFonts w:cs="Arial"/>
          <w:color w:val="000000"/>
          <w:szCs w:val="22"/>
        </w:rPr>
        <w:tab/>
      </w:r>
      <w:r w:rsidRPr="004911AF">
        <w:rPr>
          <w:rFonts w:cs="Arial"/>
          <w:color w:val="000000"/>
          <w:szCs w:val="22"/>
        </w:rPr>
        <w:t xml:space="preserve">Officers will complete an application for Directed Surveillance, ensuring that an up-to-date form is used. </w:t>
      </w:r>
      <w:r w:rsidR="004427C2" w:rsidRPr="004911AF">
        <w:rPr>
          <w:rFonts w:cs="Arial"/>
          <w:color w:val="000000"/>
          <w:szCs w:val="22"/>
        </w:rPr>
        <w:t xml:space="preserve"> </w:t>
      </w:r>
    </w:p>
    <w:p w14:paraId="169A47B9" w14:textId="77777777" w:rsidR="00B01922" w:rsidRPr="004911AF" w:rsidRDefault="001F3996" w:rsidP="001F3996">
      <w:pPr>
        <w:tabs>
          <w:tab w:val="num" w:pos="540"/>
        </w:tabs>
        <w:jc w:val="both"/>
        <w:rPr>
          <w:rFonts w:cs="Arial"/>
          <w:b/>
          <w:color w:val="000000"/>
          <w:szCs w:val="22"/>
        </w:rPr>
      </w:pPr>
      <w:r w:rsidRPr="004911AF">
        <w:rPr>
          <w:rFonts w:cs="Arial"/>
          <w:color w:val="000000"/>
          <w:szCs w:val="22"/>
        </w:rPr>
        <w:br w:type="page"/>
      </w:r>
      <w:r w:rsidRPr="004911AF">
        <w:rPr>
          <w:rFonts w:cs="Arial"/>
          <w:b/>
          <w:color w:val="000000"/>
          <w:szCs w:val="22"/>
        </w:rPr>
        <w:lastRenderedPageBreak/>
        <w:t>5.0</w:t>
      </w:r>
      <w:r w:rsidRPr="004911AF">
        <w:rPr>
          <w:rFonts w:cs="Arial"/>
          <w:color w:val="000000"/>
          <w:szCs w:val="22"/>
        </w:rPr>
        <w:tab/>
      </w:r>
      <w:r w:rsidR="00B01922" w:rsidRPr="004911AF">
        <w:rPr>
          <w:rFonts w:cs="Arial"/>
          <w:b/>
          <w:color w:val="000000"/>
          <w:szCs w:val="22"/>
        </w:rPr>
        <w:t>Surveillance Equipment</w:t>
      </w:r>
    </w:p>
    <w:p w14:paraId="37BE502F" w14:textId="77777777" w:rsidR="00B01922" w:rsidRPr="004911AF" w:rsidRDefault="00B01922" w:rsidP="007B40D7">
      <w:pPr>
        <w:tabs>
          <w:tab w:val="num" w:pos="540"/>
        </w:tabs>
        <w:jc w:val="both"/>
        <w:rPr>
          <w:rFonts w:cs="Arial"/>
          <w:color w:val="000000"/>
          <w:szCs w:val="22"/>
        </w:rPr>
      </w:pPr>
    </w:p>
    <w:p w14:paraId="1B16FBF6" w14:textId="77777777" w:rsidR="00B01922" w:rsidRPr="004911AF" w:rsidRDefault="00B01922" w:rsidP="007B40D7">
      <w:pPr>
        <w:tabs>
          <w:tab w:val="num" w:pos="540"/>
        </w:tabs>
        <w:ind w:left="567" w:hanging="567"/>
        <w:jc w:val="both"/>
        <w:rPr>
          <w:rFonts w:cs="Arial"/>
          <w:color w:val="000000"/>
          <w:szCs w:val="22"/>
        </w:rPr>
      </w:pPr>
      <w:r w:rsidRPr="004911AF">
        <w:rPr>
          <w:rFonts w:cs="Arial"/>
          <w:color w:val="000000"/>
          <w:szCs w:val="22"/>
        </w:rPr>
        <w:t>5.1</w:t>
      </w:r>
      <w:r w:rsidR="007B40D7" w:rsidRPr="004911AF">
        <w:rPr>
          <w:rFonts w:cs="Arial"/>
          <w:color w:val="000000"/>
          <w:szCs w:val="22"/>
        </w:rPr>
        <w:tab/>
      </w:r>
      <w:r w:rsidRPr="004911AF">
        <w:rPr>
          <w:rFonts w:cs="Arial"/>
          <w:color w:val="000000"/>
          <w:szCs w:val="22"/>
        </w:rPr>
        <w:t xml:space="preserve">A master record of all technical equipment held for the purposes of surveillance will be kept in a RIP(S)A folder in a secure location with the equipment. </w:t>
      </w:r>
      <w:r w:rsidR="004427C2" w:rsidRPr="004911AF">
        <w:rPr>
          <w:rFonts w:cs="Arial"/>
          <w:color w:val="000000"/>
          <w:szCs w:val="22"/>
        </w:rPr>
        <w:t xml:space="preserve"> </w:t>
      </w:r>
      <w:r w:rsidRPr="004911AF">
        <w:rPr>
          <w:rFonts w:cs="Arial"/>
          <w:color w:val="000000"/>
          <w:szCs w:val="22"/>
        </w:rPr>
        <w:t>Make, model and serial numbers will be recorded on the record.</w:t>
      </w:r>
    </w:p>
    <w:p w14:paraId="5BCCBA86" w14:textId="77777777" w:rsidR="00B01922" w:rsidRPr="004911AF" w:rsidRDefault="00B01922" w:rsidP="007B40D7">
      <w:pPr>
        <w:tabs>
          <w:tab w:val="num" w:pos="540"/>
        </w:tabs>
        <w:jc w:val="both"/>
        <w:rPr>
          <w:rFonts w:cs="Arial"/>
          <w:color w:val="000000"/>
          <w:szCs w:val="22"/>
        </w:rPr>
      </w:pPr>
    </w:p>
    <w:p w14:paraId="581C7C52" w14:textId="77777777" w:rsidR="00B01922" w:rsidRPr="004911AF" w:rsidRDefault="00B01922" w:rsidP="007B40D7">
      <w:pPr>
        <w:numPr>
          <w:ilvl w:val="1"/>
          <w:numId w:val="15"/>
        </w:numPr>
        <w:jc w:val="both"/>
        <w:rPr>
          <w:rFonts w:cs="Arial"/>
          <w:color w:val="000000"/>
          <w:szCs w:val="22"/>
        </w:rPr>
      </w:pPr>
      <w:r w:rsidRPr="004911AF">
        <w:rPr>
          <w:rFonts w:cs="Arial"/>
          <w:color w:val="000000"/>
          <w:szCs w:val="22"/>
        </w:rPr>
        <w:t xml:space="preserve">When the use of technical equipment has been authorised for the purposes of covert directed surveillance, the equipment issued will be signed for by the officer installing the equipment at the host location. The time and date of issue will be recorded along with the location concerned. </w:t>
      </w:r>
      <w:r w:rsidR="007B40D7" w:rsidRPr="004911AF">
        <w:rPr>
          <w:rFonts w:cs="Arial"/>
          <w:color w:val="000000"/>
          <w:szCs w:val="22"/>
        </w:rPr>
        <w:t xml:space="preserve"> </w:t>
      </w:r>
      <w:r w:rsidR="00407E50" w:rsidRPr="004911AF">
        <w:rPr>
          <w:rFonts w:cs="Arial"/>
          <w:color w:val="000000"/>
          <w:szCs w:val="22"/>
        </w:rPr>
        <w:t xml:space="preserve">A note will be taken of the Unique Reference Number allocated to the authorisation in the Central Register of Authorisations.  </w:t>
      </w:r>
      <w:r w:rsidRPr="004911AF">
        <w:rPr>
          <w:rFonts w:cs="Arial"/>
          <w:color w:val="000000"/>
          <w:szCs w:val="22"/>
        </w:rPr>
        <w:t>This information will be replicated on the Form of Council RIP(S)A records for transfer to the Registry Keeper when the operation has been comple</w:t>
      </w:r>
      <w:r w:rsidR="007B40D7" w:rsidRPr="004911AF">
        <w:rPr>
          <w:rFonts w:cs="Arial"/>
          <w:color w:val="000000"/>
          <w:szCs w:val="22"/>
        </w:rPr>
        <w:t>ted.</w:t>
      </w:r>
    </w:p>
    <w:p w14:paraId="57DA473B" w14:textId="77777777" w:rsidR="00B01922" w:rsidRPr="004911AF" w:rsidRDefault="00B01922" w:rsidP="007B40D7">
      <w:pPr>
        <w:tabs>
          <w:tab w:val="num" w:pos="540"/>
        </w:tabs>
        <w:jc w:val="both"/>
        <w:rPr>
          <w:rFonts w:cs="Arial"/>
          <w:color w:val="000000"/>
          <w:szCs w:val="22"/>
        </w:rPr>
      </w:pPr>
    </w:p>
    <w:p w14:paraId="6BEB7C6C" w14:textId="77777777" w:rsidR="00B01922" w:rsidRPr="004911AF" w:rsidRDefault="00B01922" w:rsidP="001F3996">
      <w:pPr>
        <w:numPr>
          <w:ilvl w:val="1"/>
          <w:numId w:val="15"/>
        </w:numPr>
        <w:jc w:val="both"/>
        <w:rPr>
          <w:rFonts w:cs="Arial"/>
          <w:color w:val="000000"/>
          <w:szCs w:val="22"/>
        </w:rPr>
      </w:pPr>
      <w:r w:rsidRPr="004911AF">
        <w:rPr>
          <w:rFonts w:cs="Arial"/>
          <w:color w:val="000000"/>
          <w:szCs w:val="22"/>
        </w:rPr>
        <w:t xml:space="preserve">A surveillance equipment mandate will be presented </w:t>
      </w:r>
      <w:proofErr w:type="gramStart"/>
      <w:r w:rsidRPr="004911AF">
        <w:rPr>
          <w:rFonts w:cs="Arial"/>
          <w:color w:val="000000"/>
          <w:szCs w:val="22"/>
        </w:rPr>
        <w:t>to, and</w:t>
      </w:r>
      <w:proofErr w:type="gramEnd"/>
      <w:r w:rsidRPr="004911AF">
        <w:rPr>
          <w:rFonts w:cs="Arial"/>
          <w:color w:val="000000"/>
          <w:szCs w:val="22"/>
        </w:rPr>
        <w:t xml:space="preserve"> signed by the responsible person at the host location where equipment is installed. The Investigator will also sign the mandate which is an agreement regarding the</w:t>
      </w:r>
      <w:r w:rsidR="007B40D7" w:rsidRPr="004911AF">
        <w:rPr>
          <w:rFonts w:cs="Arial"/>
          <w:color w:val="000000"/>
          <w:szCs w:val="22"/>
        </w:rPr>
        <w:t xml:space="preserve"> </w:t>
      </w:r>
      <w:r w:rsidRPr="004911AF">
        <w:rPr>
          <w:rFonts w:cs="Arial"/>
          <w:color w:val="000000"/>
          <w:szCs w:val="22"/>
        </w:rPr>
        <w:t>care of the equipment and its safe return to Inv</w:t>
      </w:r>
      <w:r w:rsidR="007B40D7" w:rsidRPr="004911AF">
        <w:rPr>
          <w:rFonts w:cs="Arial"/>
          <w:color w:val="000000"/>
          <w:szCs w:val="22"/>
        </w:rPr>
        <w:t>erclyde Council when required.</w:t>
      </w:r>
    </w:p>
    <w:p w14:paraId="44111AD8" w14:textId="77777777" w:rsidR="00B01922" w:rsidRPr="004911AF" w:rsidRDefault="00B01922" w:rsidP="007B40D7">
      <w:pPr>
        <w:tabs>
          <w:tab w:val="num" w:pos="540"/>
        </w:tabs>
        <w:jc w:val="both"/>
        <w:rPr>
          <w:rFonts w:cs="Arial"/>
          <w:color w:val="000000"/>
          <w:szCs w:val="22"/>
        </w:rPr>
      </w:pPr>
    </w:p>
    <w:p w14:paraId="5F3FA19D" w14:textId="77777777" w:rsidR="00B01922" w:rsidRPr="004911AF" w:rsidRDefault="00B01922" w:rsidP="007B40D7">
      <w:pPr>
        <w:tabs>
          <w:tab w:val="num" w:pos="540"/>
        </w:tabs>
        <w:jc w:val="both"/>
        <w:rPr>
          <w:rFonts w:cs="Arial"/>
          <w:color w:val="000000"/>
          <w:szCs w:val="22"/>
        </w:rPr>
      </w:pPr>
      <w:r w:rsidRPr="004911AF">
        <w:rPr>
          <w:rFonts w:cs="Arial"/>
          <w:b/>
          <w:color w:val="000000"/>
          <w:szCs w:val="22"/>
        </w:rPr>
        <w:t>6.0</w:t>
      </w:r>
      <w:r w:rsidR="007B40D7" w:rsidRPr="004911AF">
        <w:rPr>
          <w:rFonts w:cs="Arial"/>
          <w:color w:val="000000"/>
          <w:szCs w:val="22"/>
        </w:rPr>
        <w:tab/>
      </w:r>
      <w:r w:rsidRPr="004911AF">
        <w:rPr>
          <w:rFonts w:cs="Arial"/>
          <w:b/>
          <w:color w:val="000000"/>
          <w:szCs w:val="22"/>
        </w:rPr>
        <w:t>Review and Cancellation</w:t>
      </w:r>
    </w:p>
    <w:p w14:paraId="2727F960" w14:textId="77777777" w:rsidR="00B01922" w:rsidRPr="004911AF" w:rsidRDefault="00B01922" w:rsidP="007B40D7">
      <w:pPr>
        <w:tabs>
          <w:tab w:val="num" w:pos="540"/>
        </w:tabs>
        <w:jc w:val="both"/>
        <w:rPr>
          <w:rFonts w:cs="Arial"/>
          <w:color w:val="000000"/>
          <w:szCs w:val="22"/>
        </w:rPr>
      </w:pPr>
    </w:p>
    <w:p w14:paraId="43969C96" w14:textId="77777777" w:rsidR="00B01922" w:rsidRPr="004911AF" w:rsidRDefault="00B01922" w:rsidP="007B40D7">
      <w:pPr>
        <w:numPr>
          <w:ilvl w:val="1"/>
          <w:numId w:val="17"/>
        </w:numPr>
        <w:tabs>
          <w:tab w:val="clear" w:pos="660"/>
          <w:tab w:val="num" w:pos="567"/>
        </w:tabs>
        <w:ind w:left="567" w:hanging="567"/>
        <w:jc w:val="both"/>
        <w:rPr>
          <w:rFonts w:cs="Arial"/>
          <w:color w:val="000000"/>
          <w:szCs w:val="22"/>
        </w:rPr>
      </w:pPr>
      <w:r w:rsidRPr="004911AF">
        <w:rPr>
          <w:rFonts w:cs="Arial"/>
          <w:color w:val="000000"/>
          <w:szCs w:val="22"/>
        </w:rPr>
        <w:t>The Regulation of Investigatory Powers (Scotland) Act 2000 requires Authorising Officers to set review dates for each operation. Authority to conduct directed surveillance ceases automatically after three months (unless renewed</w:t>
      </w:r>
      <w:proofErr w:type="gramStart"/>
      <w:r w:rsidRPr="004911AF">
        <w:rPr>
          <w:rFonts w:cs="Arial"/>
          <w:color w:val="000000"/>
          <w:szCs w:val="22"/>
        </w:rPr>
        <w:t>).Operational</w:t>
      </w:r>
      <w:proofErr w:type="gramEnd"/>
      <w:r w:rsidRPr="004911AF">
        <w:rPr>
          <w:rFonts w:cs="Arial"/>
          <w:color w:val="000000"/>
          <w:szCs w:val="22"/>
        </w:rPr>
        <w:t xml:space="preserve"> officers should note that both review and cancellation must be completed by 2359hrs on the day preceding the set dates. Accordingly, operational officers will make a note of the dates set for review and cancellation on the Form of Council RIP(S)A Records and will conduct their own review of the situation to meet </w:t>
      </w:r>
      <w:proofErr w:type="gramStart"/>
      <w:r w:rsidRPr="004911AF">
        <w:rPr>
          <w:rFonts w:cs="Arial"/>
          <w:color w:val="000000"/>
          <w:szCs w:val="22"/>
        </w:rPr>
        <w:t>with</w:t>
      </w:r>
      <w:r w:rsidR="007B40D7" w:rsidRPr="004911AF">
        <w:rPr>
          <w:rFonts w:cs="Arial"/>
          <w:color w:val="000000"/>
          <w:szCs w:val="22"/>
        </w:rPr>
        <w:t>, or</w:t>
      </w:r>
      <w:proofErr w:type="gramEnd"/>
      <w:r w:rsidR="007B40D7" w:rsidRPr="004911AF">
        <w:rPr>
          <w:rFonts w:cs="Arial"/>
          <w:color w:val="000000"/>
          <w:szCs w:val="22"/>
        </w:rPr>
        <w:t xml:space="preserve"> exceed the nominated date.</w:t>
      </w:r>
    </w:p>
    <w:p w14:paraId="0401EFA0" w14:textId="77777777" w:rsidR="00B01922" w:rsidRPr="004911AF" w:rsidRDefault="00B01922" w:rsidP="007B40D7">
      <w:pPr>
        <w:jc w:val="both"/>
        <w:rPr>
          <w:rFonts w:cs="Arial"/>
          <w:color w:val="000000"/>
          <w:szCs w:val="22"/>
        </w:rPr>
      </w:pPr>
    </w:p>
    <w:p w14:paraId="59528B64" w14:textId="77777777" w:rsidR="00B01922" w:rsidRPr="004911AF" w:rsidRDefault="00B01922" w:rsidP="007B40D7">
      <w:pPr>
        <w:tabs>
          <w:tab w:val="left" w:pos="567"/>
        </w:tabs>
        <w:ind w:left="567" w:hanging="567"/>
        <w:jc w:val="both"/>
        <w:rPr>
          <w:rFonts w:cs="Arial"/>
          <w:color w:val="000000"/>
          <w:szCs w:val="22"/>
        </w:rPr>
      </w:pPr>
      <w:r w:rsidRPr="004911AF">
        <w:rPr>
          <w:rFonts w:cs="Arial"/>
          <w:color w:val="000000"/>
          <w:szCs w:val="22"/>
        </w:rPr>
        <w:t>6.2</w:t>
      </w:r>
      <w:r w:rsidR="007B40D7" w:rsidRPr="004911AF">
        <w:rPr>
          <w:rFonts w:cs="Arial"/>
          <w:color w:val="000000"/>
          <w:szCs w:val="22"/>
        </w:rPr>
        <w:tab/>
      </w:r>
      <w:r w:rsidRPr="004911AF">
        <w:rPr>
          <w:rFonts w:cs="Arial"/>
          <w:color w:val="000000"/>
          <w:szCs w:val="22"/>
        </w:rPr>
        <w:t xml:space="preserve">When authority to cancel the operation has been given, the case officer will recover the equipment and complete the Form of Council RIP(S)A Records accordingly. </w:t>
      </w:r>
      <w:r w:rsidR="007B40D7" w:rsidRPr="004911AF">
        <w:rPr>
          <w:rFonts w:cs="Arial"/>
          <w:color w:val="000000"/>
          <w:szCs w:val="22"/>
        </w:rPr>
        <w:t xml:space="preserve"> </w:t>
      </w:r>
      <w:r w:rsidRPr="004911AF">
        <w:rPr>
          <w:rFonts w:cs="Arial"/>
          <w:color w:val="000000"/>
          <w:szCs w:val="22"/>
        </w:rPr>
        <w:t xml:space="preserve">The equipment will be ‘signed in’ on the record of equipment issued and returned. A note is to be made on this record </w:t>
      </w:r>
      <w:proofErr w:type="gramStart"/>
      <w:r w:rsidRPr="004911AF">
        <w:rPr>
          <w:rFonts w:cs="Arial"/>
          <w:color w:val="000000"/>
          <w:szCs w:val="22"/>
        </w:rPr>
        <w:t>in the event that</w:t>
      </w:r>
      <w:proofErr w:type="gramEnd"/>
      <w:r w:rsidRPr="004911AF">
        <w:rPr>
          <w:rFonts w:cs="Arial"/>
          <w:color w:val="000000"/>
          <w:szCs w:val="22"/>
        </w:rPr>
        <w:t xml:space="preserve"> equipment has to go elsewhere to be tested or </w:t>
      </w:r>
      <w:r w:rsidR="007B40D7" w:rsidRPr="004911AF">
        <w:rPr>
          <w:rFonts w:cs="Arial"/>
          <w:color w:val="000000"/>
          <w:szCs w:val="22"/>
        </w:rPr>
        <w:t>repaired.</w:t>
      </w:r>
    </w:p>
    <w:p w14:paraId="4EBA52FE" w14:textId="77777777" w:rsidR="00B01922" w:rsidRPr="004911AF" w:rsidRDefault="00B01922" w:rsidP="00B01922">
      <w:pPr>
        <w:tabs>
          <w:tab w:val="num" w:pos="540"/>
        </w:tabs>
        <w:rPr>
          <w:rFonts w:cs="Arial"/>
          <w:color w:val="000000"/>
          <w:szCs w:val="22"/>
        </w:rPr>
      </w:pPr>
    </w:p>
    <w:p w14:paraId="5D0EC80B" w14:textId="77777777" w:rsidR="00B01922" w:rsidRPr="004911AF" w:rsidRDefault="00B01922" w:rsidP="00B01922">
      <w:pPr>
        <w:rPr>
          <w:rFonts w:cs="Arial"/>
          <w:color w:val="000000"/>
          <w:szCs w:val="22"/>
        </w:rPr>
      </w:pPr>
    </w:p>
    <w:p w14:paraId="1B1D2BCF" w14:textId="77777777" w:rsidR="00B01922" w:rsidRPr="004911AF" w:rsidRDefault="007B40D7" w:rsidP="007B40D7">
      <w:pPr>
        <w:tabs>
          <w:tab w:val="left" w:pos="1560"/>
        </w:tabs>
        <w:rPr>
          <w:rFonts w:cs="Arial"/>
          <w:color w:val="000000"/>
          <w:szCs w:val="22"/>
        </w:rPr>
      </w:pPr>
      <w:r w:rsidRPr="004911AF">
        <w:rPr>
          <w:rFonts w:cs="Arial"/>
          <w:color w:val="000000"/>
          <w:szCs w:val="22"/>
        </w:rPr>
        <w:t>Attachments:</w:t>
      </w:r>
      <w:r w:rsidRPr="004911AF">
        <w:rPr>
          <w:rFonts w:cs="Arial"/>
          <w:color w:val="000000"/>
          <w:szCs w:val="22"/>
        </w:rPr>
        <w:tab/>
      </w:r>
      <w:r w:rsidR="00B01922" w:rsidRPr="004911AF">
        <w:rPr>
          <w:rFonts w:cs="Arial"/>
          <w:color w:val="000000"/>
          <w:szCs w:val="22"/>
        </w:rPr>
        <w:t xml:space="preserve">Register of Equipment </w:t>
      </w:r>
    </w:p>
    <w:p w14:paraId="4926678F" w14:textId="77777777" w:rsidR="00B01922" w:rsidRPr="004911AF" w:rsidRDefault="00B01922" w:rsidP="007B40D7">
      <w:pPr>
        <w:tabs>
          <w:tab w:val="left" w:pos="1560"/>
        </w:tabs>
        <w:rPr>
          <w:rFonts w:cs="Arial"/>
          <w:color w:val="000000"/>
          <w:szCs w:val="22"/>
        </w:rPr>
      </w:pPr>
      <w:r w:rsidRPr="004911AF">
        <w:rPr>
          <w:rFonts w:cs="Arial"/>
          <w:color w:val="000000"/>
          <w:szCs w:val="22"/>
        </w:rPr>
        <w:tab/>
        <w:t>Surveillance Equipment: Guidelines &amp; Mandate</w:t>
      </w:r>
    </w:p>
    <w:p w14:paraId="615FBE1A" w14:textId="77777777" w:rsidR="00946FF7" w:rsidRPr="004911AF" w:rsidRDefault="00946FF7" w:rsidP="00946FF7">
      <w:pPr>
        <w:jc w:val="center"/>
        <w:rPr>
          <w:rFonts w:cs="Arial"/>
          <w:szCs w:val="22"/>
        </w:rPr>
      </w:pPr>
      <w:r w:rsidRPr="004911AF">
        <w:rPr>
          <w:rFonts w:cs="Arial"/>
          <w:szCs w:val="22"/>
        </w:rPr>
        <w:br w:type="page"/>
      </w:r>
      <w:r w:rsidRPr="004911AF">
        <w:rPr>
          <w:rFonts w:cs="Arial"/>
          <w:szCs w:val="22"/>
        </w:rPr>
        <w:lastRenderedPageBreak/>
        <w:t xml:space="preserve"> </w:t>
      </w:r>
    </w:p>
    <w:p w14:paraId="310CCD87" w14:textId="070F369F" w:rsidR="00A5037F" w:rsidRPr="004911AF" w:rsidRDefault="00487547" w:rsidP="004427C2">
      <w:pPr>
        <w:jc w:val="center"/>
        <w:rPr>
          <w:rFonts w:cs="Arial"/>
          <w:b/>
          <w:szCs w:val="22"/>
        </w:rPr>
        <w:sectPr w:rsidR="00A5037F" w:rsidRPr="004911AF" w:rsidSect="00F81AFA">
          <w:headerReference w:type="default" r:id="rId12"/>
          <w:pgSz w:w="11900" w:h="16832" w:code="9"/>
          <w:pgMar w:top="1247" w:right="1134" w:bottom="1021" w:left="1134" w:header="284" w:footer="284" w:gutter="0"/>
          <w:paperSrc w:first="7" w:other="7"/>
          <w:cols w:space="708"/>
          <w:docGrid w:linePitch="299"/>
        </w:sectPr>
      </w:pPr>
      <w:r w:rsidRPr="004911AF">
        <w:rPr>
          <w:rFonts w:cs="Arial"/>
          <w:b/>
          <w:noProof/>
          <w:szCs w:val="22"/>
          <w:lang w:eastAsia="en-GB"/>
        </w:rPr>
        <mc:AlternateContent>
          <mc:Choice Requires="wps">
            <w:drawing>
              <wp:inline distT="0" distB="0" distL="0" distR="0" wp14:anchorId="48237E95" wp14:editId="1DAB629E">
                <wp:extent cx="5566410" cy="8528685"/>
                <wp:effectExtent l="0" t="0" r="15240" b="24765"/>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6410" cy="8528685"/>
                        </a:xfrm>
                        <a:prstGeom prst="rect">
                          <a:avLst/>
                        </a:prstGeom>
                        <a:solidFill>
                          <a:srgbClr val="FFFFFF"/>
                        </a:solidFill>
                        <a:ln w="9525">
                          <a:solidFill>
                            <a:srgbClr val="000000"/>
                          </a:solidFill>
                          <a:miter lim="800000"/>
                          <a:headEnd/>
                          <a:tailEnd/>
                        </a:ln>
                      </wps:spPr>
                      <wps:txbx>
                        <w:txbxContent>
                          <w:p w14:paraId="6FD1C721" w14:textId="77777777" w:rsidR="004427C2" w:rsidRDefault="004427C2" w:rsidP="004427C2">
                            <w:pPr>
                              <w:jc w:val="center"/>
                              <w:rPr>
                                <w:b/>
                                <w:sz w:val="32"/>
                                <w:u w:val="single"/>
                                <w:lang w:eastAsia="ja-JP"/>
                              </w:rPr>
                            </w:pPr>
                            <w:r>
                              <w:rPr>
                                <w:b/>
                                <w:sz w:val="32"/>
                                <w:u w:val="single"/>
                                <w:lang w:eastAsia="ja-JP"/>
                              </w:rPr>
                              <w:t>Inverclyde Council</w:t>
                            </w:r>
                          </w:p>
                          <w:p w14:paraId="5DD13672" w14:textId="77777777" w:rsidR="004427C2" w:rsidRDefault="004427C2" w:rsidP="004427C2">
                            <w:pPr>
                              <w:jc w:val="center"/>
                              <w:rPr>
                                <w:b/>
                                <w:sz w:val="32"/>
                                <w:u w:val="single"/>
                                <w:lang w:eastAsia="ja-JP"/>
                              </w:rPr>
                            </w:pPr>
                          </w:p>
                          <w:p w14:paraId="3E229E30" w14:textId="77777777" w:rsidR="004427C2" w:rsidRDefault="004427C2" w:rsidP="004427C2">
                            <w:pPr>
                              <w:jc w:val="center"/>
                              <w:rPr>
                                <w:b/>
                                <w:sz w:val="32"/>
                                <w:u w:val="single"/>
                                <w:lang w:eastAsia="ja-JP"/>
                              </w:rPr>
                            </w:pPr>
                            <w:r>
                              <w:rPr>
                                <w:b/>
                                <w:sz w:val="32"/>
                                <w:u w:val="single"/>
                                <w:lang w:eastAsia="ja-JP"/>
                              </w:rPr>
                              <w:t>Social Protection Team</w:t>
                            </w:r>
                          </w:p>
                          <w:p w14:paraId="511B6B0F" w14:textId="77777777" w:rsidR="004427C2" w:rsidRDefault="004427C2" w:rsidP="004427C2">
                            <w:pPr>
                              <w:jc w:val="center"/>
                              <w:rPr>
                                <w:b/>
                                <w:sz w:val="32"/>
                                <w:u w:val="single"/>
                                <w:lang w:eastAsia="ja-JP"/>
                              </w:rPr>
                            </w:pPr>
                          </w:p>
                          <w:p w14:paraId="23E6ED33" w14:textId="77777777" w:rsidR="004427C2" w:rsidRDefault="004427C2" w:rsidP="004427C2">
                            <w:pPr>
                              <w:jc w:val="center"/>
                              <w:rPr>
                                <w:b/>
                                <w:sz w:val="32"/>
                                <w:u w:val="single"/>
                                <w:lang w:eastAsia="ja-JP"/>
                              </w:rPr>
                            </w:pPr>
                            <w:r>
                              <w:rPr>
                                <w:b/>
                                <w:sz w:val="32"/>
                                <w:u w:val="single"/>
                                <w:lang w:eastAsia="ja-JP"/>
                              </w:rPr>
                              <w:t>A.S.I.S.T.</w:t>
                            </w:r>
                          </w:p>
                          <w:p w14:paraId="6D2693B1" w14:textId="77777777" w:rsidR="004427C2" w:rsidRDefault="004427C2" w:rsidP="004427C2">
                            <w:pPr>
                              <w:jc w:val="center"/>
                              <w:rPr>
                                <w:b/>
                                <w:sz w:val="32"/>
                                <w:u w:val="single"/>
                                <w:lang w:eastAsia="ja-JP"/>
                              </w:rPr>
                            </w:pPr>
                          </w:p>
                          <w:p w14:paraId="7BFCE927" w14:textId="77777777" w:rsidR="004427C2" w:rsidRDefault="004427C2" w:rsidP="004427C2">
                            <w:pPr>
                              <w:jc w:val="center"/>
                              <w:rPr>
                                <w:b/>
                                <w:sz w:val="32"/>
                                <w:u w:val="single"/>
                                <w:lang w:eastAsia="ja-JP"/>
                              </w:rPr>
                            </w:pPr>
                            <w:r>
                              <w:rPr>
                                <w:b/>
                                <w:sz w:val="32"/>
                                <w:u w:val="single"/>
                                <w:lang w:eastAsia="ja-JP"/>
                              </w:rPr>
                              <w:t>Surveillance Equipment</w:t>
                            </w:r>
                          </w:p>
                          <w:p w14:paraId="3089871D" w14:textId="77777777" w:rsidR="004427C2" w:rsidRDefault="004427C2" w:rsidP="004427C2">
                            <w:pPr>
                              <w:jc w:val="center"/>
                              <w:rPr>
                                <w:b/>
                                <w:sz w:val="32"/>
                                <w:u w:val="single"/>
                                <w:lang w:eastAsia="ja-JP"/>
                              </w:rPr>
                            </w:pPr>
                            <w:r>
                              <w:rPr>
                                <w:b/>
                                <w:sz w:val="32"/>
                                <w:u w:val="single"/>
                                <w:lang w:eastAsia="ja-JP"/>
                              </w:rPr>
                              <w:t>Guidelines For Clients</w:t>
                            </w:r>
                          </w:p>
                          <w:p w14:paraId="27112673" w14:textId="77777777" w:rsidR="004427C2" w:rsidRDefault="004427C2" w:rsidP="004427C2">
                            <w:pPr>
                              <w:jc w:val="center"/>
                              <w:rPr>
                                <w:b/>
                                <w:sz w:val="32"/>
                                <w:u w:val="single"/>
                                <w:lang w:eastAsia="ja-JP"/>
                              </w:rPr>
                            </w:pPr>
                          </w:p>
                          <w:p w14:paraId="57FCC51F" w14:textId="77777777" w:rsidR="004427C2" w:rsidRDefault="004427C2" w:rsidP="004427C2">
                            <w:pPr>
                              <w:jc w:val="center"/>
                              <w:rPr>
                                <w:b/>
                                <w:sz w:val="32"/>
                                <w:u w:val="single"/>
                                <w:lang w:eastAsia="ja-JP"/>
                              </w:rPr>
                            </w:pPr>
                          </w:p>
                          <w:p w14:paraId="17230AB5" w14:textId="77777777" w:rsidR="004427C2" w:rsidRPr="00F26B4D" w:rsidRDefault="001F3996" w:rsidP="001F3996">
                            <w:pPr>
                              <w:tabs>
                                <w:tab w:val="left" w:pos="426"/>
                              </w:tabs>
                              <w:jc w:val="both"/>
                              <w:rPr>
                                <w:b/>
                                <w:sz w:val="24"/>
                                <w:szCs w:val="24"/>
                                <w:lang w:eastAsia="ja-JP"/>
                              </w:rPr>
                            </w:pPr>
                            <w:r>
                              <w:rPr>
                                <w:b/>
                                <w:sz w:val="24"/>
                                <w:szCs w:val="24"/>
                                <w:lang w:eastAsia="ja-JP"/>
                              </w:rPr>
                              <w:t>1.</w:t>
                            </w:r>
                            <w:r>
                              <w:rPr>
                                <w:b/>
                                <w:sz w:val="24"/>
                                <w:szCs w:val="24"/>
                                <w:lang w:eastAsia="ja-JP"/>
                              </w:rPr>
                              <w:tab/>
                            </w:r>
                            <w:r w:rsidR="004427C2" w:rsidRPr="00F26B4D">
                              <w:rPr>
                                <w:b/>
                                <w:sz w:val="24"/>
                                <w:szCs w:val="24"/>
                                <w:lang w:eastAsia="ja-JP"/>
                              </w:rPr>
                              <w:t>Do not tamper with equipment.</w:t>
                            </w:r>
                          </w:p>
                          <w:p w14:paraId="365E906E" w14:textId="77777777" w:rsidR="004427C2" w:rsidRPr="00F26B4D" w:rsidRDefault="004427C2" w:rsidP="001F3996">
                            <w:pPr>
                              <w:tabs>
                                <w:tab w:val="left" w:pos="426"/>
                              </w:tabs>
                              <w:jc w:val="both"/>
                              <w:rPr>
                                <w:b/>
                                <w:sz w:val="24"/>
                                <w:szCs w:val="24"/>
                                <w:lang w:eastAsia="ja-JP"/>
                              </w:rPr>
                            </w:pPr>
                          </w:p>
                          <w:p w14:paraId="64D79B29" w14:textId="77777777" w:rsidR="004427C2" w:rsidRPr="00F26B4D" w:rsidRDefault="004427C2" w:rsidP="001F3996">
                            <w:pPr>
                              <w:tabs>
                                <w:tab w:val="left" w:pos="426"/>
                              </w:tabs>
                              <w:jc w:val="both"/>
                              <w:rPr>
                                <w:b/>
                                <w:sz w:val="24"/>
                                <w:szCs w:val="24"/>
                                <w:lang w:eastAsia="ja-JP"/>
                              </w:rPr>
                            </w:pPr>
                          </w:p>
                          <w:p w14:paraId="3E684D82" w14:textId="77777777" w:rsidR="004427C2" w:rsidRPr="00F26B4D" w:rsidRDefault="004427C2" w:rsidP="001F3996">
                            <w:pPr>
                              <w:tabs>
                                <w:tab w:val="left" w:pos="426"/>
                              </w:tabs>
                              <w:jc w:val="both"/>
                              <w:rPr>
                                <w:b/>
                                <w:sz w:val="24"/>
                                <w:szCs w:val="24"/>
                                <w:lang w:eastAsia="ja-JP"/>
                              </w:rPr>
                            </w:pPr>
                            <w:r w:rsidRPr="00F26B4D">
                              <w:rPr>
                                <w:b/>
                                <w:sz w:val="24"/>
                                <w:szCs w:val="24"/>
                                <w:lang w:eastAsia="ja-JP"/>
                              </w:rPr>
                              <w:t>2.</w:t>
                            </w:r>
                            <w:r w:rsidR="001F3996">
                              <w:rPr>
                                <w:b/>
                                <w:sz w:val="24"/>
                                <w:szCs w:val="24"/>
                                <w:lang w:eastAsia="ja-JP"/>
                              </w:rPr>
                              <w:tab/>
                            </w:r>
                            <w:r w:rsidRPr="00F26B4D">
                              <w:rPr>
                                <w:b/>
                                <w:sz w:val="24"/>
                                <w:szCs w:val="24"/>
                                <w:lang w:eastAsia="ja-JP"/>
                              </w:rPr>
                              <w:t>In the event of an incident taking place, contact A.S.I.S.T</w:t>
                            </w:r>
                            <w:r>
                              <w:rPr>
                                <w:b/>
                                <w:sz w:val="24"/>
                                <w:szCs w:val="24"/>
                                <w:lang w:eastAsia="ja-JP"/>
                              </w:rPr>
                              <w:t xml:space="preserve"> </w:t>
                            </w:r>
                            <w:r w:rsidRPr="00F26B4D">
                              <w:rPr>
                                <w:b/>
                                <w:sz w:val="24"/>
                                <w:szCs w:val="24"/>
                                <w:lang w:eastAsia="ja-JP"/>
                              </w:rPr>
                              <w:t>immediately.</w:t>
                            </w:r>
                          </w:p>
                          <w:p w14:paraId="4272575B" w14:textId="77777777" w:rsidR="004427C2" w:rsidRPr="00F26B4D" w:rsidRDefault="004427C2" w:rsidP="001F3996">
                            <w:pPr>
                              <w:tabs>
                                <w:tab w:val="left" w:pos="426"/>
                              </w:tabs>
                              <w:jc w:val="both"/>
                              <w:rPr>
                                <w:b/>
                                <w:sz w:val="24"/>
                                <w:szCs w:val="24"/>
                                <w:lang w:eastAsia="ja-JP"/>
                              </w:rPr>
                            </w:pPr>
                          </w:p>
                          <w:p w14:paraId="378E23D0" w14:textId="77777777" w:rsidR="004427C2" w:rsidRPr="00F26B4D" w:rsidRDefault="004427C2" w:rsidP="001F3996">
                            <w:pPr>
                              <w:tabs>
                                <w:tab w:val="left" w:pos="426"/>
                              </w:tabs>
                              <w:jc w:val="both"/>
                              <w:rPr>
                                <w:b/>
                                <w:sz w:val="24"/>
                                <w:szCs w:val="24"/>
                                <w:lang w:eastAsia="ja-JP"/>
                              </w:rPr>
                            </w:pPr>
                          </w:p>
                          <w:p w14:paraId="6300AFA9" w14:textId="77777777" w:rsidR="004427C2" w:rsidRPr="00F26B4D" w:rsidRDefault="001F3996" w:rsidP="001F3996">
                            <w:pPr>
                              <w:tabs>
                                <w:tab w:val="left" w:pos="426"/>
                              </w:tabs>
                              <w:jc w:val="both"/>
                              <w:rPr>
                                <w:b/>
                                <w:sz w:val="24"/>
                                <w:szCs w:val="24"/>
                                <w:lang w:eastAsia="ja-JP"/>
                              </w:rPr>
                            </w:pPr>
                            <w:r>
                              <w:rPr>
                                <w:b/>
                                <w:sz w:val="24"/>
                                <w:szCs w:val="24"/>
                                <w:lang w:eastAsia="ja-JP"/>
                              </w:rPr>
                              <w:t>3.</w:t>
                            </w:r>
                            <w:r>
                              <w:rPr>
                                <w:b/>
                                <w:sz w:val="24"/>
                                <w:szCs w:val="24"/>
                                <w:lang w:eastAsia="ja-JP"/>
                              </w:rPr>
                              <w:tab/>
                            </w:r>
                            <w:r w:rsidR="004427C2" w:rsidRPr="00F26B4D">
                              <w:rPr>
                                <w:b/>
                                <w:sz w:val="24"/>
                                <w:szCs w:val="24"/>
                                <w:lang w:eastAsia="ja-JP"/>
                              </w:rPr>
                              <w:t>Confidentiality:</w:t>
                            </w:r>
                          </w:p>
                          <w:p w14:paraId="2C5FE314" w14:textId="77777777" w:rsidR="004427C2" w:rsidRPr="00F26B4D" w:rsidRDefault="004427C2" w:rsidP="001F3996">
                            <w:pPr>
                              <w:tabs>
                                <w:tab w:val="left" w:pos="426"/>
                              </w:tabs>
                              <w:jc w:val="both"/>
                              <w:rPr>
                                <w:b/>
                                <w:sz w:val="24"/>
                                <w:szCs w:val="24"/>
                                <w:lang w:eastAsia="ja-JP"/>
                              </w:rPr>
                            </w:pPr>
                          </w:p>
                          <w:p w14:paraId="75973354" w14:textId="77777777" w:rsidR="004427C2" w:rsidRPr="00F26B4D" w:rsidRDefault="004427C2" w:rsidP="001F3996">
                            <w:pPr>
                              <w:tabs>
                                <w:tab w:val="left" w:pos="426"/>
                              </w:tabs>
                              <w:jc w:val="both"/>
                              <w:rPr>
                                <w:b/>
                                <w:sz w:val="24"/>
                                <w:szCs w:val="24"/>
                                <w:lang w:eastAsia="ja-JP"/>
                              </w:rPr>
                            </w:pPr>
                            <w:r w:rsidRPr="00F26B4D">
                              <w:rPr>
                                <w:b/>
                                <w:sz w:val="24"/>
                                <w:szCs w:val="24"/>
                                <w:lang w:eastAsia="ja-JP"/>
                              </w:rPr>
                              <w:t>Please ensure you inform no one that t</w:t>
                            </w:r>
                            <w:r>
                              <w:rPr>
                                <w:b/>
                                <w:sz w:val="24"/>
                                <w:szCs w:val="24"/>
                                <w:lang w:eastAsia="ja-JP"/>
                              </w:rPr>
                              <w:t xml:space="preserve">here is surveillance equipment </w:t>
                            </w:r>
                            <w:r w:rsidRPr="00F26B4D">
                              <w:rPr>
                                <w:b/>
                                <w:sz w:val="24"/>
                                <w:szCs w:val="24"/>
                                <w:lang w:eastAsia="ja-JP"/>
                              </w:rPr>
                              <w:t>installed within yo</w:t>
                            </w:r>
                            <w:r>
                              <w:rPr>
                                <w:b/>
                                <w:sz w:val="24"/>
                                <w:szCs w:val="24"/>
                                <w:lang w:eastAsia="ja-JP"/>
                              </w:rPr>
                              <w:t>ur property</w:t>
                            </w:r>
                            <w:r w:rsidRPr="00F26B4D">
                              <w:rPr>
                                <w:b/>
                                <w:sz w:val="24"/>
                                <w:szCs w:val="24"/>
                                <w:lang w:eastAsia="ja-JP"/>
                              </w:rPr>
                              <w:t>. This may put you,</w:t>
                            </w:r>
                            <w:r>
                              <w:rPr>
                                <w:b/>
                                <w:sz w:val="24"/>
                                <w:szCs w:val="24"/>
                                <w:lang w:eastAsia="ja-JP"/>
                              </w:rPr>
                              <w:t xml:space="preserve"> your premises, </w:t>
                            </w:r>
                            <w:r w:rsidRPr="00F26B4D">
                              <w:rPr>
                                <w:b/>
                                <w:sz w:val="24"/>
                                <w:szCs w:val="24"/>
                                <w:lang w:eastAsia="ja-JP"/>
                              </w:rPr>
                              <w:t xml:space="preserve">the equipment, and the surveillance operation at risk. </w:t>
                            </w:r>
                          </w:p>
                          <w:p w14:paraId="44991F24" w14:textId="77777777" w:rsidR="004427C2" w:rsidRPr="00F26B4D" w:rsidRDefault="004427C2" w:rsidP="001F3996">
                            <w:pPr>
                              <w:tabs>
                                <w:tab w:val="left" w:pos="426"/>
                              </w:tabs>
                              <w:jc w:val="both"/>
                              <w:rPr>
                                <w:b/>
                                <w:sz w:val="24"/>
                                <w:szCs w:val="24"/>
                                <w:lang w:eastAsia="ja-JP"/>
                              </w:rPr>
                            </w:pPr>
                          </w:p>
                          <w:p w14:paraId="414C8B35" w14:textId="77777777" w:rsidR="004427C2" w:rsidRPr="00F26B4D" w:rsidRDefault="004427C2" w:rsidP="001F3996">
                            <w:pPr>
                              <w:tabs>
                                <w:tab w:val="left" w:pos="426"/>
                              </w:tabs>
                              <w:jc w:val="both"/>
                              <w:rPr>
                                <w:b/>
                                <w:sz w:val="24"/>
                                <w:szCs w:val="24"/>
                                <w:lang w:eastAsia="ja-JP"/>
                              </w:rPr>
                            </w:pPr>
                          </w:p>
                          <w:p w14:paraId="30855602" w14:textId="77777777" w:rsidR="004427C2" w:rsidRPr="00F26B4D" w:rsidRDefault="001F3996" w:rsidP="001F3996">
                            <w:pPr>
                              <w:tabs>
                                <w:tab w:val="left" w:pos="426"/>
                              </w:tabs>
                              <w:jc w:val="both"/>
                              <w:rPr>
                                <w:b/>
                                <w:sz w:val="24"/>
                                <w:szCs w:val="24"/>
                                <w:lang w:eastAsia="ja-JP"/>
                              </w:rPr>
                            </w:pPr>
                            <w:r>
                              <w:rPr>
                                <w:b/>
                                <w:sz w:val="24"/>
                                <w:szCs w:val="24"/>
                                <w:lang w:eastAsia="ja-JP"/>
                              </w:rPr>
                              <w:t>4.</w:t>
                            </w:r>
                            <w:r>
                              <w:rPr>
                                <w:b/>
                                <w:sz w:val="24"/>
                                <w:szCs w:val="24"/>
                                <w:lang w:eastAsia="ja-JP"/>
                              </w:rPr>
                              <w:tab/>
                            </w:r>
                            <w:r w:rsidR="004427C2">
                              <w:rPr>
                                <w:b/>
                                <w:sz w:val="24"/>
                                <w:szCs w:val="24"/>
                                <w:lang w:eastAsia="ja-JP"/>
                              </w:rPr>
                              <w:t>Confirmation</w:t>
                            </w:r>
                          </w:p>
                          <w:p w14:paraId="064157D5" w14:textId="77777777" w:rsidR="004427C2" w:rsidRDefault="004427C2" w:rsidP="004427C2">
                            <w:pPr>
                              <w:jc w:val="both"/>
                              <w:rPr>
                                <w:b/>
                                <w:sz w:val="28"/>
                                <w:lang w:eastAsia="ja-JP"/>
                              </w:rPr>
                            </w:pPr>
                          </w:p>
                          <w:p w14:paraId="13D33656" w14:textId="77777777" w:rsidR="004427C2" w:rsidRPr="00F26B4D" w:rsidRDefault="004427C2" w:rsidP="004427C2">
                            <w:pPr>
                              <w:pStyle w:val="z-TopofForm"/>
                              <w:jc w:val="both"/>
                              <w:rPr>
                                <w:rFonts w:ascii="Arial" w:hAnsi="Arial"/>
                                <w:b/>
                                <w:lang w:eastAsia="ja-JP"/>
                              </w:rPr>
                            </w:pPr>
                            <w:r w:rsidRPr="00F26B4D">
                              <w:rPr>
                                <w:rFonts w:ascii="Arial" w:hAnsi="Arial"/>
                                <w:b/>
                                <w:lang w:eastAsia="ja-JP"/>
                              </w:rPr>
                              <w:t>I have read the aforementioned guidelines and rules regarding the installation of su</w:t>
                            </w:r>
                            <w:r>
                              <w:rPr>
                                <w:rFonts w:ascii="Arial" w:hAnsi="Arial"/>
                                <w:b/>
                                <w:lang w:eastAsia="ja-JP"/>
                              </w:rPr>
                              <w:t xml:space="preserve">rveillance equipment in my </w:t>
                            </w:r>
                            <w:proofErr w:type="gramStart"/>
                            <w:r>
                              <w:rPr>
                                <w:rFonts w:ascii="Arial" w:hAnsi="Arial"/>
                                <w:b/>
                                <w:lang w:eastAsia="ja-JP"/>
                              </w:rPr>
                              <w:t>property</w:t>
                            </w:r>
                            <w:proofErr w:type="gramEnd"/>
                            <w:r w:rsidRPr="00F26B4D">
                              <w:rPr>
                                <w:rFonts w:ascii="Arial" w:hAnsi="Arial"/>
                                <w:b/>
                                <w:lang w:eastAsia="ja-JP"/>
                              </w:rPr>
                              <w:t xml:space="preserve"> and </w:t>
                            </w:r>
                            <w:r>
                              <w:rPr>
                                <w:rFonts w:ascii="Arial" w:hAnsi="Arial"/>
                                <w:b/>
                                <w:lang w:eastAsia="ja-JP"/>
                              </w:rPr>
                              <w:t xml:space="preserve">I </w:t>
                            </w:r>
                            <w:r w:rsidRPr="00F26B4D">
                              <w:rPr>
                                <w:rFonts w:ascii="Arial" w:hAnsi="Arial"/>
                                <w:b/>
                                <w:lang w:eastAsia="ja-JP"/>
                              </w:rPr>
                              <w:t>agree to abide by them.</w:t>
                            </w:r>
                          </w:p>
                          <w:p w14:paraId="28D83E4F" w14:textId="77777777" w:rsidR="004427C2" w:rsidRPr="00F26B4D" w:rsidRDefault="004427C2" w:rsidP="004427C2">
                            <w:pPr>
                              <w:jc w:val="both"/>
                              <w:rPr>
                                <w:b/>
                                <w:sz w:val="24"/>
                                <w:lang w:eastAsia="ja-JP"/>
                              </w:rPr>
                            </w:pPr>
                          </w:p>
                          <w:p w14:paraId="0ADB37F7" w14:textId="77777777" w:rsidR="004427C2" w:rsidRDefault="004427C2" w:rsidP="004427C2">
                            <w:pPr>
                              <w:pStyle w:val="z-TopofForm"/>
                              <w:jc w:val="both"/>
                              <w:rPr>
                                <w:rFonts w:ascii="Arial" w:hAnsi="Arial"/>
                                <w:b/>
                                <w:lang w:eastAsia="ja-JP"/>
                              </w:rPr>
                            </w:pPr>
                            <w:r>
                              <w:rPr>
                                <w:rFonts w:ascii="Arial" w:hAnsi="Arial"/>
                                <w:b/>
                                <w:lang w:eastAsia="ja-JP"/>
                              </w:rPr>
                              <w:t>I will</w:t>
                            </w:r>
                            <w:r w:rsidRPr="00F26B4D">
                              <w:rPr>
                                <w:rFonts w:ascii="Arial" w:hAnsi="Arial"/>
                                <w:b/>
                                <w:lang w:eastAsia="ja-JP"/>
                              </w:rPr>
                              <w:t xml:space="preserve"> return the surveillance equipment to the Council’s representative when I am requested to do so. I understand that if any of the </w:t>
                            </w:r>
                            <w:r>
                              <w:rPr>
                                <w:rFonts w:ascii="Arial" w:hAnsi="Arial"/>
                                <w:b/>
                                <w:lang w:eastAsia="ja-JP"/>
                              </w:rPr>
                              <w:t>equipment placed within my property</w:t>
                            </w:r>
                            <w:r w:rsidRPr="00F26B4D">
                              <w:rPr>
                                <w:rFonts w:ascii="Arial" w:hAnsi="Arial"/>
                                <w:b/>
                                <w:lang w:eastAsia="ja-JP"/>
                              </w:rPr>
                              <w:t xml:space="preserve"> is wil</w:t>
                            </w:r>
                            <w:r>
                              <w:rPr>
                                <w:rFonts w:ascii="Arial" w:hAnsi="Arial"/>
                                <w:b/>
                                <w:lang w:eastAsia="ja-JP"/>
                              </w:rPr>
                              <w:t>l</w:t>
                            </w:r>
                            <w:r w:rsidRPr="00F26B4D">
                              <w:rPr>
                                <w:rFonts w:ascii="Arial" w:hAnsi="Arial"/>
                                <w:b/>
                                <w:lang w:eastAsia="ja-JP"/>
                              </w:rPr>
                              <w:t>fully damaged whilst in my possession, then I may be responsible for the cost of its repair or replacement.</w:t>
                            </w:r>
                          </w:p>
                          <w:p w14:paraId="16FEBB5A" w14:textId="77777777" w:rsidR="004427C2" w:rsidRPr="00F26B4D" w:rsidRDefault="004427C2" w:rsidP="004427C2">
                            <w:pPr>
                              <w:pStyle w:val="z-TopofForm"/>
                              <w:jc w:val="both"/>
                              <w:rPr>
                                <w:rFonts w:ascii="Arial" w:hAnsi="Arial"/>
                                <w:b/>
                                <w:lang w:eastAsia="ja-JP"/>
                              </w:rPr>
                            </w:pPr>
                          </w:p>
                          <w:p w14:paraId="45661D26" w14:textId="77777777" w:rsidR="004427C2" w:rsidRPr="00F26B4D" w:rsidRDefault="004427C2" w:rsidP="004427C2">
                            <w:pPr>
                              <w:jc w:val="both"/>
                              <w:rPr>
                                <w:b/>
                                <w:sz w:val="24"/>
                                <w:szCs w:val="24"/>
                                <w:lang w:eastAsia="ja-JP"/>
                              </w:rPr>
                            </w:pPr>
                          </w:p>
                          <w:p w14:paraId="79791025" w14:textId="77777777" w:rsidR="004427C2" w:rsidRDefault="004427C2" w:rsidP="004427C2">
                            <w:pPr>
                              <w:jc w:val="both"/>
                              <w:rPr>
                                <w:b/>
                                <w:sz w:val="28"/>
                                <w:lang w:eastAsia="ja-JP"/>
                              </w:rPr>
                            </w:pPr>
                            <w:r>
                              <w:rPr>
                                <w:b/>
                                <w:sz w:val="28"/>
                                <w:lang w:eastAsia="ja-JP"/>
                              </w:rPr>
                              <w:t>Signed…………………</w:t>
                            </w:r>
                            <w:proofErr w:type="gramStart"/>
                            <w:r>
                              <w:rPr>
                                <w:b/>
                                <w:sz w:val="28"/>
                                <w:lang w:eastAsia="ja-JP"/>
                              </w:rPr>
                              <w:t>…..</w:t>
                            </w:r>
                            <w:proofErr w:type="gramEnd"/>
                            <w:r>
                              <w:rPr>
                                <w:b/>
                                <w:sz w:val="28"/>
                                <w:lang w:eastAsia="ja-JP"/>
                              </w:rPr>
                              <w:t>…</w:t>
                            </w:r>
                            <w:r>
                              <w:rPr>
                                <w:b/>
                                <w:sz w:val="28"/>
                                <w:lang w:eastAsia="ja-JP"/>
                              </w:rPr>
                              <w:tab/>
                              <w:t>Witnessed…………………</w:t>
                            </w:r>
                            <w:proofErr w:type="gramStart"/>
                            <w:r>
                              <w:rPr>
                                <w:b/>
                                <w:sz w:val="28"/>
                                <w:lang w:eastAsia="ja-JP"/>
                              </w:rPr>
                              <w:t>…..</w:t>
                            </w:r>
                            <w:proofErr w:type="gramEnd"/>
                            <w:r>
                              <w:rPr>
                                <w:b/>
                                <w:sz w:val="28"/>
                                <w:lang w:eastAsia="ja-JP"/>
                              </w:rPr>
                              <w:t>…</w:t>
                            </w:r>
                          </w:p>
                          <w:p w14:paraId="346D5760" w14:textId="77777777" w:rsidR="004427C2" w:rsidRDefault="004427C2" w:rsidP="004427C2">
                            <w:pPr>
                              <w:jc w:val="both"/>
                              <w:rPr>
                                <w:b/>
                                <w:sz w:val="28"/>
                                <w:lang w:eastAsia="ja-JP"/>
                              </w:rPr>
                            </w:pPr>
                          </w:p>
                          <w:p w14:paraId="61BDC222" w14:textId="77777777" w:rsidR="004427C2" w:rsidRDefault="004427C2" w:rsidP="004427C2">
                            <w:pPr>
                              <w:jc w:val="both"/>
                              <w:rPr>
                                <w:b/>
                                <w:sz w:val="28"/>
                                <w:lang w:eastAsia="ja-JP"/>
                              </w:rPr>
                            </w:pPr>
                          </w:p>
                          <w:p w14:paraId="47CD7E66" w14:textId="77777777" w:rsidR="004427C2" w:rsidRDefault="004427C2" w:rsidP="004427C2">
                            <w:pPr>
                              <w:jc w:val="both"/>
                            </w:pPr>
                            <w:proofErr w:type="gramStart"/>
                            <w:r>
                              <w:rPr>
                                <w:b/>
                                <w:sz w:val="28"/>
                                <w:lang w:eastAsia="ja-JP"/>
                              </w:rPr>
                              <w:t>DATE:…</w:t>
                            </w:r>
                            <w:proofErr w:type="gramEnd"/>
                            <w:r>
                              <w:rPr>
                                <w:b/>
                                <w:sz w:val="28"/>
                                <w:lang w:eastAsia="ja-JP"/>
                              </w:rPr>
                              <w:t>……………………..</w:t>
                            </w:r>
                          </w:p>
                        </w:txbxContent>
                      </wps:txbx>
                      <wps:bodyPr rot="0" vert="horz" wrap="square" lIns="91440" tIns="45720" rIns="91440" bIns="45720" anchor="t" anchorCtr="0" upright="1">
                        <a:noAutofit/>
                      </wps:bodyPr>
                    </wps:wsp>
                  </a:graphicData>
                </a:graphic>
              </wp:inline>
            </w:drawing>
          </mc:Choice>
          <mc:Fallback>
            <w:pict>
              <v:shapetype w14:anchorId="48237E95" id="_x0000_t202" coordsize="21600,21600" o:spt="202" path="m,l,21600r21600,l21600,xe">
                <v:stroke joinstyle="miter"/>
                <v:path gradientshapeok="t" o:connecttype="rect"/>
              </v:shapetype>
              <v:shape id="Text Box 3" o:spid="_x0000_s1026" type="#_x0000_t202" style="width:438.3pt;height:67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">
                <v:textbox>
                  <w:txbxContent>
                    <w:p w14:paraId="6FD1C721" w14:textId="77777777" w:rsidR="004427C2" w:rsidRDefault="004427C2" w:rsidP="004427C2">
                      <w:pPr>
                        <w:jc w:val="center"/>
                        <w:rPr>
                          <w:b/>
                          <w:sz w:val="32"/>
                          <w:u w:val="single"/>
                          <w:lang w:eastAsia="ja-JP"/>
                        </w:rPr>
                      </w:pPr>
                      <w:r>
                        <w:rPr>
                          <w:b/>
                          <w:sz w:val="32"/>
                          <w:u w:val="single"/>
                          <w:lang w:eastAsia="ja-JP"/>
                        </w:rPr>
                        <w:t>Inverclyde Council</w:t>
                      </w:r>
                    </w:p>
                    <w:p w14:paraId="5DD13672" w14:textId="77777777" w:rsidR="004427C2" w:rsidRDefault="004427C2" w:rsidP="004427C2">
                      <w:pPr>
                        <w:jc w:val="center"/>
                        <w:rPr>
                          <w:b/>
                          <w:sz w:val="32"/>
                          <w:u w:val="single"/>
                          <w:lang w:eastAsia="ja-JP"/>
                        </w:rPr>
                      </w:pPr>
                    </w:p>
                    <w:p w14:paraId="3E229E30" w14:textId="77777777" w:rsidR="004427C2" w:rsidRDefault="004427C2" w:rsidP="004427C2">
                      <w:pPr>
                        <w:jc w:val="center"/>
                        <w:rPr>
                          <w:b/>
                          <w:sz w:val="32"/>
                          <w:u w:val="single"/>
                          <w:lang w:eastAsia="ja-JP"/>
                        </w:rPr>
                      </w:pPr>
                      <w:r>
                        <w:rPr>
                          <w:b/>
                          <w:sz w:val="32"/>
                          <w:u w:val="single"/>
                          <w:lang w:eastAsia="ja-JP"/>
                        </w:rPr>
                        <w:t>Social Protection Team</w:t>
                      </w:r>
                    </w:p>
                    <w:p w14:paraId="511B6B0F" w14:textId="77777777" w:rsidR="004427C2" w:rsidRDefault="004427C2" w:rsidP="004427C2">
                      <w:pPr>
                        <w:jc w:val="center"/>
                        <w:rPr>
                          <w:b/>
                          <w:sz w:val="32"/>
                          <w:u w:val="single"/>
                          <w:lang w:eastAsia="ja-JP"/>
                        </w:rPr>
                      </w:pPr>
                    </w:p>
                    <w:p w14:paraId="23E6ED33" w14:textId="77777777" w:rsidR="004427C2" w:rsidRDefault="004427C2" w:rsidP="004427C2">
                      <w:pPr>
                        <w:jc w:val="center"/>
                        <w:rPr>
                          <w:b/>
                          <w:sz w:val="32"/>
                          <w:u w:val="single"/>
                          <w:lang w:eastAsia="ja-JP"/>
                        </w:rPr>
                      </w:pPr>
                      <w:r>
                        <w:rPr>
                          <w:b/>
                          <w:sz w:val="32"/>
                          <w:u w:val="single"/>
                          <w:lang w:eastAsia="ja-JP"/>
                        </w:rPr>
                        <w:t>A.S.I.S.T.</w:t>
                      </w:r>
                    </w:p>
                    <w:p w14:paraId="6D2693B1" w14:textId="77777777" w:rsidR="004427C2" w:rsidRDefault="004427C2" w:rsidP="004427C2">
                      <w:pPr>
                        <w:jc w:val="center"/>
                        <w:rPr>
                          <w:b/>
                          <w:sz w:val="32"/>
                          <w:u w:val="single"/>
                          <w:lang w:eastAsia="ja-JP"/>
                        </w:rPr>
                      </w:pPr>
                    </w:p>
                    <w:p w14:paraId="7BFCE927" w14:textId="77777777" w:rsidR="004427C2" w:rsidRDefault="004427C2" w:rsidP="004427C2">
                      <w:pPr>
                        <w:jc w:val="center"/>
                        <w:rPr>
                          <w:b/>
                          <w:sz w:val="32"/>
                          <w:u w:val="single"/>
                          <w:lang w:eastAsia="ja-JP"/>
                        </w:rPr>
                      </w:pPr>
                      <w:r>
                        <w:rPr>
                          <w:b/>
                          <w:sz w:val="32"/>
                          <w:u w:val="single"/>
                          <w:lang w:eastAsia="ja-JP"/>
                        </w:rPr>
                        <w:t>Surveillance Equipment</w:t>
                      </w:r>
                    </w:p>
                    <w:p w14:paraId="3089871D" w14:textId="77777777" w:rsidR="004427C2" w:rsidRDefault="004427C2" w:rsidP="004427C2">
                      <w:pPr>
                        <w:jc w:val="center"/>
                        <w:rPr>
                          <w:b/>
                          <w:sz w:val="32"/>
                          <w:u w:val="single"/>
                          <w:lang w:eastAsia="ja-JP"/>
                        </w:rPr>
                      </w:pPr>
                      <w:r>
                        <w:rPr>
                          <w:b/>
                          <w:sz w:val="32"/>
                          <w:u w:val="single"/>
                          <w:lang w:eastAsia="ja-JP"/>
                        </w:rPr>
                        <w:t>Guidelines For Clients</w:t>
                      </w:r>
                    </w:p>
                    <w:p w14:paraId="27112673" w14:textId="77777777" w:rsidR="004427C2" w:rsidRDefault="004427C2" w:rsidP="004427C2">
                      <w:pPr>
                        <w:jc w:val="center"/>
                        <w:rPr>
                          <w:b/>
                          <w:sz w:val="32"/>
                          <w:u w:val="single"/>
                          <w:lang w:eastAsia="ja-JP"/>
                        </w:rPr>
                      </w:pPr>
                    </w:p>
                    <w:p w14:paraId="57FCC51F" w14:textId="77777777" w:rsidR="004427C2" w:rsidRDefault="004427C2" w:rsidP="004427C2">
                      <w:pPr>
                        <w:jc w:val="center"/>
                        <w:rPr>
                          <w:b/>
                          <w:sz w:val="32"/>
                          <w:u w:val="single"/>
                          <w:lang w:eastAsia="ja-JP"/>
                        </w:rPr>
                      </w:pPr>
                    </w:p>
                    <w:p w14:paraId="17230AB5" w14:textId="77777777" w:rsidR="004427C2" w:rsidRPr="00F26B4D" w:rsidRDefault="001F3996" w:rsidP="001F3996">
                      <w:pPr>
                        <w:tabs>
                          <w:tab w:val="left" w:pos="426"/>
                        </w:tabs>
                        <w:jc w:val="both"/>
                        <w:rPr>
                          <w:b/>
                          <w:sz w:val="24"/>
                          <w:szCs w:val="24"/>
                          <w:lang w:eastAsia="ja-JP"/>
                        </w:rPr>
                      </w:pPr>
                      <w:r>
                        <w:rPr>
                          <w:b/>
                          <w:sz w:val="24"/>
                          <w:szCs w:val="24"/>
                          <w:lang w:eastAsia="ja-JP"/>
                        </w:rPr>
                        <w:t>1.</w:t>
                      </w:r>
                      <w:r>
                        <w:rPr>
                          <w:b/>
                          <w:sz w:val="24"/>
                          <w:szCs w:val="24"/>
                          <w:lang w:eastAsia="ja-JP"/>
                        </w:rPr>
                        <w:tab/>
                      </w:r>
                      <w:r w:rsidR="004427C2" w:rsidRPr="00F26B4D">
                        <w:rPr>
                          <w:b/>
                          <w:sz w:val="24"/>
                          <w:szCs w:val="24"/>
                          <w:lang w:eastAsia="ja-JP"/>
                        </w:rPr>
                        <w:t>Do not tamper with equipment.</w:t>
                      </w:r>
                    </w:p>
                    <w:p w14:paraId="365E906E" w14:textId="77777777" w:rsidR="004427C2" w:rsidRPr="00F26B4D" w:rsidRDefault="004427C2" w:rsidP="001F3996">
                      <w:pPr>
                        <w:tabs>
                          <w:tab w:val="left" w:pos="426"/>
                        </w:tabs>
                        <w:jc w:val="both"/>
                        <w:rPr>
                          <w:b/>
                          <w:sz w:val="24"/>
                          <w:szCs w:val="24"/>
                          <w:lang w:eastAsia="ja-JP"/>
                        </w:rPr>
                      </w:pPr>
                    </w:p>
                    <w:p w14:paraId="64D79B29" w14:textId="77777777" w:rsidR="004427C2" w:rsidRPr="00F26B4D" w:rsidRDefault="004427C2" w:rsidP="001F3996">
                      <w:pPr>
                        <w:tabs>
                          <w:tab w:val="left" w:pos="426"/>
                        </w:tabs>
                        <w:jc w:val="both"/>
                        <w:rPr>
                          <w:b/>
                          <w:sz w:val="24"/>
                          <w:szCs w:val="24"/>
                          <w:lang w:eastAsia="ja-JP"/>
                        </w:rPr>
                      </w:pPr>
                    </w:p>
                    <w:p w14:paraId="3E684D82" w14:textId="77777777" w:rsidR="004427C2" w:rsidRPr="00F26B4D" w:rsidRDefault="004427C2" w:rsidP="001F3996">
                      <w:pPr>
                        <w:tabs>
                          <w:tab w:val="left" w:pos="426"/>
                        </w:tabs>
                        <w:jc w:val="both"/>
                        <w:rPr>
                          <w:b/>
                          <w:sz w:val="24"/>
                          <w:szCs w:val="24"/>
                          <w:lang w:eastAsia="ja-JP"/>
                        </w:rPr>
                      </w:pPr>
                      <w:r w:rsidRPr="00F26B4D">
                        <w:rPr>
                          <w:b/>
                          <w:sz w:val="24"/>
                          <w:szCs w:val="24"/>
                          <w:lang w:eastAsia="ja-JP"/>
                        </w:rPr>
                        <w:t>2.</w:t>
                      </w:r>
                      <w:r w:rsidR="001F3996">
                        <w:rPr>
                          <w:b/>
                          <w:sz w:val="24"/>
                          <w:szCs w:val="24"/>
                          <w:lang w:eastAsia="ja-JP"/>
                        </w:rPr>
                        <w:tab/>
                      </w:r>
                      <w:r w:rsidRPr="00F26B4D">
                        <w:rPr>
                          <w:b/>
                          <w:sz w:val="24"/>
                          <w:szCs w:val="24"/>
                          <w:lang w:eastAsia="ja-JP"/>
                        </w:rPr>
                        <w:t>In the event of an incident taking place, contact A.S.I.S.T</w:t>
                      </w:r>
                      <w:r>
                        <w:rPr>
                          <w:b/>
                          <w:sz w:val="24"/>
                          <w:szCs w:val="24"/>
                          <w:lang w:eastAsia="ja-JP"/>
                        </w:rPr>
                        <w:t xml:space="preserve"> </w:t>
                      </w:r>
                      <w:r w:rsidRPr="00F26B4D">
                        <w:rPr>
                          <w:b/>
                          <w:sz w:val="24"/>
                          <w:szCs w:val="24"/>
                          <w:lang w:eastAsia="ja-JP"/>
                        </w:rPr>
                        <w:t>immediately.</w:t>
                      </w:r>
                    </w:p>
                    <w:p w14:paraId="4272575B" w14:textId="77777777" w:rsidR="004427C2" w:rsidRPr="00F26B4D" w:rsidRDefault="004427C2" w:rsidP="001F3996">
                      <w:pPr>
                        <w:tabs>
                          <w:tab w:val="left" w:pos="426"/>
                        </w:tabs>
                        <w:jc w:val="both"/>
                        <w:rPr>
                          <w:b/>
                          <w:sz w:val="24"/>
                          <w:szCs w:val="24"/>
                          <w:lang w:eastAsia="ja-JP"/>
                        </w:rPr>
                      </w:pPr>
                    </w:p>
                    <w:p w14:paraId="378E23D0" w14:textId="77777777" w:rsidR="004427C2" w:rsidRPr="00F26B4D" w:rsidRDefault="004427C2" w:rsidP="001F3996">
                      <w:pPr>
                        <w:tabs>
                          <w:tab w:val="left" w:pos="426"/>
                        </w:tabs>
                        <w:jc w:val="both"/>
                        <w:rPr>
                          <w:b/>
                          <w:sz w:val="24"/>
                          <w:szCs w:val="24"/>
                          <w:lang w:eastAsia="ja-JP"/>
                        </w:rPr>
                      </w:pPr>
                    </w:p>
                    <w:p w14:paraId="6300AFA9" w14:textId="77777777" w:rsidR="004427C2" w:rsidRPr="00F26B4D" w:rsidRDefault="001F3996" w:rsidP="001F3996">
                      <w:pPr>
                        <w:tabs>
                          <w:tab w:val="left" w:pos="426"/>
                        </w:tabs>
                        <w:jc w:val="both"/>
                        <w:rPr>
                          <w:b/>
                          <w:sz w:val="24"/>
                          <w:szCs w:val="24"/>
                          <w:lang w:eastAsia="ja-JP"/>
                        </w:rPr>
                      </w:pPr>
                      <w:r>
                        <w:rPr>
                          <w:b/>
                          <w:sz w:val="24"/>
                          <w:szCs w:val="24"/>
                          <w:lang w:eastAsia="ja-JP"/>
                        </w:rPr>
                        <w:t>3.</w:t>
                      </w:r>
                      <w:r>
                        <w:rPr>
                          <w:b/>
                          <w:sz w:val="24"/>
                          <w:szCs w:val="24"/>
                          <w:lang w:eastAsia="ja-JP"/>
                        </w:rPr>
                        <w:tab/>
                      </w:r>
                      <w:r w:rsidR="004427C2" w:rsidRPr="00F26B4D">
                        <w:rPr>
                          <w:b/>
                          <w:sz w:val="24"/>
                          <w:szCs w:val="24"/>
                          <w:lang w:eastAsia="ja-JP"/>
                        </w:rPr>
                        <w:t>Confidentiality:</w:t>
                      </w:r>
                    </w:p>
                    <w:p w14:paraId="2C5FE314" w14:textId="77777777" w:rsidR="004427C2" w:rsidRPr="00F26B4D" w:rsidRDefault="004427C2" w:rsidP="001F3996">
                      <w:pPr>
                        <w:tabs>
                          <w:tab w:val="left" w:pos="426"/>
                        </w:tabs>
                        <w:jc w:val="both"/>
                        <w:rPr>
                          <w:b/>
                          <w:sz w:val="24"/>
                          <w:szCs w:val="24"/>
                          <w:lang w:eastAsia="ja-JP"/>
                        </w:rPr>
                      </w:pPr>
                    </w:p>
                    <w:p w14:paraId="75973354" w14:textId="77777777" w:rsidR="004427C2" w:rsidRPr="00F26B4D" w:rsidRDefault="004427C2" w:rsidP="001F3996">
                      <w:pPr>
                        <w:tabs>
                          <w:tab w:val="left" w:pos="426"/>
                        </w:tabs>
                        <w:jc w:val="both"/>
                        <w:rPr>
                          <w:b/>
                          <w:sz w:val="24"/>
                          <w:szCs w:val="24"/>
                          <w:lang w:eastAsia="ja-JP"/>
                        </w:rPr>
                      </w:pPr>
                      <w:r w:rsidRPr="00F26B4D">
                        <w:rPr>
                          <w:b/>
                          <w:sz w:val="24"/>
                          <w:szCs w:val="24"/>
                          <w:lang w:eastAsia="ja-JP"/>
                        </w:rPr>
                        <w:t>Please ensure you inform no one that t</w:t>
                      </w:r>
                      <w:r>
                        <w:rPr>
                          <w:b/>
                          <w:sz w:val="24"/>
                          <w:szCs w:val="24"/>
                          <w:lang w:eastAsia="ja-JP"/>
                        </w:rPr>
                        <w:t xml:space="preserve">here is surveillance equipment </w:t>
                      </w:r>
                      <w:r w:rsidRPr="00F26B4D">
                        <w:rPr>
                          <w:b/>
                          <w:sz w:val="24"/>
                          <w:szCs w:val="24"/>
                          <w:lang w:eastAsia="ja-JP"/>
                        </w:rPr>
                        <w:t>installed within yo</w:t>
                      </w:r>
                      <w:r>
                        <w:rPr>
                          <w:b/>
                          <w:sz w:val="24"/>
                          <w:szCs w:val="24"/>
                          <w:lang w:eastAsia="ja-JP"/>
                        </w:rPr>
                        <w:t>ur property</w:t>
                      </w:r>
                      <w:r w:rsidRPr="00F26B4D">
                        <w:rPr>
                          <w:b/>
                          <w:sz w:val="24"/>
                          <w:szCs w:val="24"/>
                          <w:lang w:eastAsia="ja-JP"/>
                        </w:rPr>
                        <w:t>. This may put you,</w:t>
                      </w:r>
                      <w:r>
                        <w:rPr>
                          <w:b/>
                          <w:sz w:val="24"/>
                          <w:szCs w:val="24"/>
                          <w:lang w:eastAsia="ja-JP"/>
                        </w:rPr>
                        <w:t xml:space="preserve"> your premises, </w:t>
                      </w:r>
                      <w:r w:rsidRPr="00F26B4D">
                        <w:rPr>
                          <w:b/>
                          <w:sz w:val="24"/>
                          <w:szCs w:val="24"/>
                          <w:lang w:eastAsia="ja-JP"/>
                        </w:rPr>
                        <w:t xml:space="preserve">the equipment, and the surveillance operation at risk. </w:t>
                      </w:r>
                    </w:p>
                    <w:p w14:paraId="44991F24" w14:textId="77777777" w:rsidR="004427C2" w:rsidRPr="00F26B4D" w:rsidRDefault="004427C2" w:rsidP="001F3996">
                      <w:pPr>
                        <w:tabs>
                          <w:tab w:val="left" w:pos="426"/>
                        </w:tabs>
                        <w:jc w:val="both"/>
                        <w:rPr>
                          <w:b/>
                          <w:sz w:val="24"/>
                          <w:szCs w:val="24"/>
                          <w:lang w:eastAsia="ja-JP"/>
                        </w:rPr>
                      </w:pPr>
                    </w:p>
                    <w:p w14:paraId="414C8B35" w14:textId="77777777" w:rsidR="004427C2" w:rsidRPr="00F26B4D" w:rsidRDefault="004427C2" w:rsidP="001F3996">
                      <w:pPr>
                        <w:tabs>
                          <w:tab w:val="left" w:pos="426"/>
                        </w:tabs>
                        <w:jc w:val="both"/>
                        <w:rPr>
                          <w:b/>
                          <w:sz w:val="24"/>
                          <w:szCs w:val="24"/>
                          <w:lang w:eastAsia="ja-JP"/>
                        </w:rPr>
                      </w:pPr>
                    </w:p>
                    <w:p w14:paraId="30855602" w14:textId="77777777" w:rsidR="004427C2" w:rsidRPr="00F26B4D" w:rsidRDefault="001F3996" w:rsidP="001F3996">
                      <w:pPr>
                        <w:tabs>
                          <w:tab w:val="left" w:pos="426"/>
                        </w:tabs>
                        <w:jc w:val="both"/>
                        <w:rPr>
                          <w:b/>
                          <w:sz w:val="24"/>
                          <w:szCs w:val="24"/>
                          <w:lang w:eastAsia="ja-JP"/>
                        </w:rPr>
                      </w:pPr>
                      <w:r>
                        <w:rPr>
                          <w:b/>
                          <w:sz w:val="24"/>
                          <w:szCs w:val="24"/>
                          <w:lang w:eastAsia="ja-JP"/>
                        </w:rPr>
                        <w:t>4.</w:t>
                      </w:r>
                      <w:r>
                        <w:rPr>
                          <w:b/>
                          <w:sz w:val="24"/>
                          <w:szCs w:val="24"/>
                          <w:lang w:eastAsia="ja-JP"/>
                        </w:rPr>
                        <w:tab/>
                      </w:r>
                      <w:r w:rsidR="004427C2">
                        <w:rPr>
                          <w:b/>
                          <w:sz w:val="24"/>
                          <w:szCs w:val="24"/>
                          <w:lang w:eastAsia="ja-JP"/>
                        </w:rPr>
                        <w:t>Confirmation</w:t>
                      </w:r>
                    </w:p>
                    <w:p w14:paraId="064157D5" w14:textId="77777777" w:rsidR="004427C2" w:rsidRDefault="004427C2" w:rsidP="004427C2">
                      <w:pPr>
                        <w:jc w:val="both"/>
                        <w:rPr>
                          <w:b/>
                          <w:sz w:val="28"/>
                          <w:lang w:eastAsia="ja-JP"/>
                        </w:rPr>
                      </w:pPr>
                    </w:p>
                    <w:p w14:paraId="13D33656" w14:textId="77777777" w:rsidR="004427C2" w:rsidRPr="00F26B4D" w:rsidRDefault="004427C2" w:rsidP="004427C2">
                      <w:pPr>
                        <w:pStyle w:val="z-TopofForm"/>
                        <w:jc w:val="both"/>
                        <w:rPr>
                          <w:rFonts w:ascii="Arial" w:hAnsi="Arial"/>
                          <w:b/>
                          <w:lang w:eastAsia="ja-JP"/>
                        </w:rPr>
                      </w:pPr>
                      <w:r w:rsidRPr="00F26B4D">
                        <w:rPr>
                          <w:rFonts w:ascii="Arial" w:hAnsi="Arial"/>
                          <w:b/>
                          <w:lang w:eastAsia="ja-JP"/>
                        </w:rPr>
                        <w:t>I have read the aforementioned guidelines and rules regarding the installation of su</w:t>
                      </w:r>
                      <w:r>
                        <w:rPr>
                          <w:rFonts w:ascii="Arial" w:hAnsi="Arial"/>
                          <w:b/>
                          <w:lang w:eastAsia="ja-JP"/>
                        </w:rPr>
                        <w:t xml:space="preserve">rveillance equipment in my </w:t>
                      </w:r>
                      <w:proofErr w:type="gramStart"/>
                      <w:r>
                        <w:rPr>
                          <w:rFonts w:ascii="Arial" w:hAnsi="Arial"/>
                          <w:b/>
                          <w:lang w:eastAsia="ja-JP"/>
                        </w:rPr>
                        <w:t>property</w:t>
                      </w:r>
                      <w:proofErr w:type="gramEnd"/>
                      <w:r w:rsidRPr="00F26B4D">
                        <w:rPr>
                          <w:rFonts w:ascii="Arial" w:hAnsi="Arial"/>
                          <w:b/>
                          <w:lang w:eastAsia="ja-JP"/>
                        </w:rPr>
                        <w:t xml:space="preserve"> and </w:t>
                      </w:r>
                      <w:r>
                        <w:rPr>
                          <w:rFonts w:ascii="Arial" w:hAnsi="Arial"/>
                          <w:b/>
                          <w:lang w:eastAsia="ja-JP"/>
                        </w:rPr>
                        <w:t xml:space="preserve">I </w:t>
                      </w:r>
                      <w:r w:rsidRPr="00F26B4D">
                        <w:rPr>
                          <w:rFonts w:ascii="Arial" w:hAnsi="Arial"/>
                          <w:b/>
                          <w:lang w:eastAsia="ja-JP"/>
                        </w:rPr>
                        <w:t>agree to abide by them.</w:t>
                      </w:r>
                    </w:p>
                    <w:p w14:paraId="28D83E4F" w14:textId="77777777" w:rsidR="004427C2" w:rsidRPr="00F26B4D" w:rsidRDefault="004427C2" w:rsidP="004427C2">
                      <w:pPr>
                        <w:jc w:val="both"/>
                        <w:rPr>
                          <w:b/>
                          <w:sz w:val="24"/>
                          <w:lang w:eastAsia="ja-JP"/>
                        </w:rPr>
                      </w:pPr>
                    </w:p>
                    <w:p w14:paraId="0ADB37F7" w14:textId="77777777" w:rsidR="004427C2" w:rsidRDefault="004427C2" w:rsidP="004427C2">
                      <w:pPr>
                        <w:pStyle w:val="z-TopofForm"/>
                        <w:jc w:val="both"/>
                        <w:rPr>
                          <w:rFonts w:ascii="Arial" w:hAnsi="Arial"/>
                          <w:b/>
                          <w:lang w:eastAsia="ja-JP"/>
                        </w:rPr>
                      </w:pPr>
                      <w:r>
                        <w:rPr>
                          <w:rFonts w:ascii="Arial" w:hAnsi="Arial"/>
                          <w:b/>
                          <w:lang w:eastAsia="ja-JP"/>
                        </w:rPr>
                        <w:t>I will</w:t>
                      </w:r>
                      <w:r w:rsidRPr="00F26B4D">
                        <w:rPr>
                          <w:rFonts w:ascii="Arial" w:hAnsi="Arial"/>
                          <w:b/>
                          <w:lang w:eastAsia="ja-JP"/>
                        </w:rPr>
                        <w:t xml:space="preserve"> return the surveillance equipment to the Council’s representative when I am requested to do so. I understand that if any of the </w:t>
                      </w:r>
                      <w:r>
                        <w:rPr>
                          <w:rFonts w:ascii="Arial" w:hAnsi="Arial"/>
                          <w:b/>
                          <w:lang w:eastAsia="ja-JP"/>
                        </w:rPr>
                        <w:t>equipment placed within my property</w:t>
                      </w:r>
                      <w:r w:rsidRPr="00F26B4D">
                        <w:rPr>
                          <w:rFonts w:ascii="Arial" w:hAnsi="Arial"/>
                          <w:b/>
                          <w:lang w:eastAsia="ja-JP"/>
                        </w:rPr>
                        <w:t xml:space="preserve"> is wil</w:t>
                      </w:r>
                      <w:r>
                        <w:rPr>
                          <w:rFonts w:ascii="Arial" w:hAnsi="Arial"/>
                          <w:b/>
                          <w:lang w:eastAsia="ja-JP"/>
                        </w:rPr>
                        <w:t>l</w:t>
                      </w:r>
                      <w:r w:rsidRPr="00F26B4D">
                        <w:rPr>
                          <w:rFonts w:ascii="Arial" w:hAnsi="Arial"/>
                          <w:b/>
                          <w:lang w:eastAsia="ja-JP"/>
                        </w:rPr>
                        <w:t>fully damaged whilst in my possession, then I may be responsible for the cost of its repair or replacement.</w:t>
                      </w:r>
                    </w:p>
                    <w:p w14:paraId="16FEBB5A" w14:textId="77777777" w:rsidR="004427C2" w:rsidRPr="00F26B4D" w:rsidRDefault="004427C2" w:rsidP="004427C2">
                      <w:pPr>
                        <w:pStyle w:val="z-TopofForm"/>
                        <w:jc w:val="both"/>
                        <w:rPr>
                          <w:rFonts w:ascii="Arial" w:hAnsi="Arial"/>
                          <w:b/>
                          <w:lang w:eastAsia="ja-JP"/>
                        </w:rPr>
                      </w:pPr>
                    </w:p>
                    <w:p w14:paraId="45661D26" w14:textId="77777777" w:rsidR="004427C2" w:rsidRPr="00F26B4D" w:rsidRDefault="004427C2" w:rsidP="004427C2">
                      <w:pPr>
                        <w:jc w:val="both"/>
                        <w:rPr>
                          <w:b/>
                          <w:sz w:val="24"/>
                          <w:szCs w:val="24"/>
                          <w:lang w:eastAsia="ja-JP"/>
                        </w:rPr>
                      </w:pPr>
                    </w:p>
                    <w:p w14:paraId="79791025" w14:textId="77777777" w:rsidR="004427C2" w:rsidRDefault="004427C2" w:rsidP="004427C2">
                      <w:pPr>
                        <w:jc w:val="both"/>
                        <w:rPr>
                          <w:b/>
                          <w:sz w:val="28"/>
                          <w:lang w:eastAsia="ja-JP"/>
                        </w:rPr>
                      </w:pPr>
                      <w:r>
                        <w:rPr>
                          <w:b/>
                          <w:sz w:val="28"/>
                          <w:lang w:eastAsia="ja-JP"/>
                        </w:rPr>
                        <w:t>Signed…………………</w:t>
                      </w:r>
                      <w:proofErr w:type="gramStart"/>
                      <w:r>
                        <w:rPr>
                          <w:b/>
                          <w:sz w:val="28"/>
                          <w:lang w:eastAsia="ja-JP"/>
                        </w:rPr>
                        <w:t>…..</w:t>
                      </w:r>
                      <w:proofErr w:type="gramEnd"/>
                      <w:r>
                        <w:rPr>
                          <w:b/>
                          <w:sz w:val="28"/>
                          <w:lang w:eastAsia="ja-JP"/>
                        </w:rPr>
                        <w:t>…</w:t>
                      </w:r>
                      <w:r>
                        <w:rPr>
                          <w:b/>
                          <w:sz w:val="28"/>
                          <w:lang w:eastAsia="ja-JP"/>
                        </w:rPr>
                        <w:tab/>
                        <w:t>Witnessed…………………</w:t>
                      </w:r>
                      <w:proofErr w:type="gramStart"/>
                      <w:r>
                        <w:rPr>
                          <w:b/>
                          <w:sz w:val="28"/>
                          <w:lang w:eastAsia="ja-JP"/>
                        </w:rPr>
                        <w:t>…..</w:t>
                      </w:r>
                      <w:proofErr w:type="gramEnd"/>
                      <w:r>
                        <w:rPr>
                          <w:b/>
                          <w:sz w:val="28"/>
                          <w:lang w:eastAsia="ja-JP"/>
                        </w:rPr>
                        <w:t>…</w:t>
                      </w:r>
                    </w:p>
                    <w:p w14:paraId="346D5760" w14:textId="77777777" w:rsidR="004427C2" w:rsidRDefault="004427C2" w:rsidP="004427C2">
                      <w:pPr>
                        <w:jc w:val="both"/>
                        <w:rPr>
                          <w:b/>
                          <w:sz w:val="28"/>
                          <w:lang w:eastAsia="ja-JP"/>
                        </w:rPr>
                      </w:pPr>
                    </w:p>
                    <w:p w14:paraId="61BDC222" w14:textId="77777777" w:rsidR="004427C2" w:rsidRDefault="004427C2" w:rsidP="004427C2">
                      <w:pPr>
                        <w:jc w:val="both"/>
                        <w:rPr>
                          <w:b/>
                          <w:sz w:val="28"/>
                          <w:lang w:eastAsia="ja-JP"/>
                        </w:rPr>
                      </w:pPr>
                    </w:p>
                    <w:p w14:paraId="47CD7E66" w14:textId="77777777" w:rsidR="004427C2" w:rsidRDefault="004427C2" w:rsidP="004427C2">
                      <w:pPr>
                        <w:jc w:val="both"/>
                      </w:pPr>
                      <w:proofErr w:type="gramStart"/>
                      <w:r>
                        <w:rPr>
                          <w:b/>
                          <w:sz w:val="28"/>
                          <w:lang w:eastAsia="ja-JP"/>
                        </w:rPr>
                        <w:t>DATE:…</w:t>
                      </w:r>
                      <w:proofErr w:type="gramEnd"/>
                      <w:r>
                        <w:rPr>
                          <w:b/>
                          <w:sz w:val="28"/>
                          <w:lang w:eastAsia="ja-JP"/>
                        </w:rPr>
                        <w:t>……………………..</w:t>
                      </w:r>
                    </w:p>
                  </w:txbxContent>
                </v:textbox>
                <w10:anchorlock/>
              </v:shape>
            </w:pict>
          </mc:Fallback>
        </mc:AlternateContent>
      </w:r>
      <w:r w:rsidR="004427C2" w:rsidRPr="004911AF">
        <w:rPr>
          <w:rFonts w:cs="Arial"/>
          <w:b/>
          <w:szCs w:val="22"/>
        </w:rPr>
        <w:t>SURVEILLANCE EQUIPMENT: GUIDELINES &amp; MANDATE</w:t>
      </w:r>
    </w:p>
    <w:p w14:paraId="533584F7" w14:textId="77777777" w:rsidR="004427C2" w:rsidRPr="004911AF" w:rsidRDefault="004427C2" w:rsidP="004427C2">
      <w:pPr>
        <w:jc w:val="center"/>
        <w:rPr>
          <w:rFonts w:cs="Arial"/>
          <w:b/>
          <w:szCs w:val="22"/>
        </w:rPr>
      </w:pPr>
      <w:r w:rsidRPr="004911AF">
        <w:rPr>
          <w:rFonts w:cs="Arial"/>
          <w:b/>
          <w:szCs w:val="22"/>
        </w:rPr>
        <w:lastRenderedPageBreak/>
        <w:t>REGISTER OF EQUIPMENT</w:t>
      </w:r>
    </w:p>
    <w:p w14:paraId="473AD82A" w14:textId="77777777" w:rsidR="004427C2" w:rsidRPr="004911AF" w:rsidRDefault="004427C2" w:rsidP="004427C2">
      <w:pPr>
        <w:jc w:val="center"/>
        <w:rPr>
          <w:rFonts w:cs="Arial"/>
          <w:b/>
          <w:szCs w:val="22"/>
        </w:rPr>
      </w:pPr>
    </w:p>
    <w:p w14:paraId="37839455" w14:textId="77777777" w:rsidR="004427C2" w:rsidRPr="004911AF" w:rsidRDefault="004427C2" w:rsidP="004427C2">
      <w:pPr>
        <w:jc w:val="center"/>
        <w:rPr>
          <w:rFonts w:cs="Arial"/>
          <w:b/>
          <w:szCs w:val="22"/>
        </w:rPr>
      </w:pPr>
    </w:p>
    <w:p w14:paraId="4DDE48E2" w14:textId="77777777" w:rsidR="004427C2" w:rsidRPr="004911AF" w:rsidRDefault="004427C2" w:rsidP="004427C2">
      <w:pPr>
        <w:jc w:val="center"/>
        <w:rPr>
          <w:rFonts w:cs="Arial"/>
          <w:b/>
          <w:szCs w:val="22"/>
          <w:u w:val="single"/>
          <w:lang w:val="en-GB"/>
        </w:rPr>
      </w:pPr>
      <w:r w:rsidRPr="004911AF">
        <w:rPr>
          <w:rFonts w:cs="Arial"/>
          <w:b/>
          <w:szCs w:val="22"/>
          <w:u w:val="single"/>
          <w:lang w:val="en-GB"/>
        </w:rPr>
        <w:t>ASIST - CAMERA SERIAL NUMBERS</w:t>
      </w:r>
    </w:p>
    <w:p w14:paraId="639EF54B" w14:textId="77777777" w:rsidR="004427C2" w:rsidRPr="004911AF" w:rsidRDefault="004427C2" w:rsidP="004427C2">
      <w:pPr>
        <w:jc w:val="center"/>
        <w:rPr>
          <w:rFonts w:cs="Arial"/>
          <w:b/>
          <w:szCs w:val="22"/>
          <w:u w:val="single"/>
          <w:lang w:val="en-GB"/>
        </w:rPr>
      </w:pPr>
    </w:p>
    <w:p w14:paraId="64352D5D" w14:textId="77777777" w:rsidR="004427C2" w:rsidRPr="004911AF" w:rsidRDefault="004427C2" w:rsidP="004427C2">
      <w:pPr>
        <w:rPr>
          <w:rFonts w:cs="Arial"/>
          <w:szCs w:val="22"/>
          <w:u w:val="single"/>
          <w:lang w:val="en-GB"/>
        </w:rPr>
      </w:pPr>
      <w:r w:rsidRPr="004911AF">
        <w:rPr>
          <w:rFonts w:cs="Arial"/>
          <w:szCs w:val="22"/>
          <w:u w:val="single"/>
          <w:lang w:val="en-GB"/>
        </w:rPr>
        <w:t>New Wireless System</w:t>
      </w:r>
    </w:p>
    <w:p w14:paraId="671A30EF" w14:textId="77777777" w:rsidR="004427C2" w:rsidRPr="004911AF" w:rsidRDefault="004427C2" w:rsidP="004427C2">
      <w:pPr>
        <w:rPr>
          <w:rFonts w:cs="Arial"/>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3205"/>
        <w:gridCol w:w="3211"/>
      </w:tblGrid>
      <w:tr w:rsidR="004427C2" w:rsidRPr="004911AF" w14:paraId="6699A2CD" w14:textId="77777777" w:rsidTr="00487547">
        <w:tc>
          <w:tcPr>
            <w:tcW w:w="3206" w:type="dxa"/>
          </w:tcPr>
          <w:p w14:paraId="72D42D18" w14:textId="77777777" w:rsidR="004427C2" w:rsidRPr="004911AF" w:rsidRDefault="004427C2" w:rsidP="004427C2">
            <w:pPr>
              <w:rPr>
                <w:rFonts w:cs="Arial"/>
                <w:b/>
                <w:szCs w:val="22"/>
                <w:lang w:val="en-GB"/>
              </w:rPr>
            </w:pPr>
            <w:r w:rsidRPr="004911AF">
              <w:rPr>
                <w:rFonts w:cs="Arial"/>
                <w:b/>
                <w:szCs w:val="22"/>
                <w:lang w:val="en-GB"/>
              </w:rPr>
              <w:t>Name</w:t>
            </w:r>
          </w:p>
        </w:tc>
        <w:tc>
          <w:tcPr>
            <w:tcW w:w="3205" w:type="dxa"/>
          </w:tcPr>
          <w:p w14:paraId="50D2DD9D" w14:textId="77777777" w:rsidR="004427C2" w:rsidRPr="004911AF" w:rsidRDefault="004427C2" w:rsidP="004427C2">
            <w:pPr>
              <w:rPr>
                <w:rFonts w:cs="Arial"/>
                <w:b/>
                <w:szCs w:val="22"/>
                <w:lang w:val="en-GB"/>
              </w:rPr>
            </w:pPr>
            <w:r w:rsidRPr="004911AF">
              <w:rPr>
                <w:rFonts w:cs="Arial"/>
                <w:b/>
                <w:szCs w:val="22"/>
                <w:lang w:val="en-GB"/>
              </w:rPr>
              <w:t>Serial Number</w:t>
            </w:r>
          </w:p>
        </w:tc>
        <w:tc>
          <w:tcPr>
            <w:tcW w:w="3211" w:type="dxa"/>
          </w:tcPr>
          <w:p w14:paraId="448CBF74" w14:textId="77777777" w:rsidR="004427C2" w:rsidRPr="004911AF" w:rsidRDefault="004427C2" w:rsidP="004427C2">
            <w:pPr>
              <w:rPr>
                <w:rFonts w:cs="Arial"/>
                <w:b/>
                <w:szCs w:val="22"/>
                <w:lang w:val="en-GB"/>
              </w:rPr>
            </w:pPr>
            <w:r w:rsidRPr="004911AF">
              <w:rPr>
                <w:rFonts w:cs="Arial"/>
                <w:b/>
                <w:szCs w:val="22"/>
                <w:lang w:val="en-GB"/>
              </w:rPr>
              <w:t>Description</w:t>
            </w:r>
          </w:p>
        </w:tc>
      </w:tr>
      <w:tr w:rsidR="004427C2" w:rsidRPr="004911AF" w14:paraId="17904FF9" w14:textId="77777777" w:rsidTr="00487547">
        <w:tc>
          <w:tcPr>
            <w:tcW w:w="3206" w:type="dxa"/>
          </w:tcPr>
          <w:p w14:paraId="604DCB9A" w14:textId="77777777" w:rsidR="004427C2" w:rsidRPr="004911AF" w:rsidRDefault="004427C2" w:rsidP="004427C2">
            <w:pPr>
              <w:rPr>
                <w:rFonts w:cs="Arial"/>
                <w:b/>
                <w:szCs w:val="22"/>
                <w:lang w:val="en-GB"/>
              </w:rPr>
            </w:pPr>
            <w:r w:rsidRPr="004911AF">
              <w:rPr>
                <w:rFonts w:cs="Arial"/>
                <w:szCs w:val="22"/>
                <w:lang w:val="en-GB"/>
              </w:rPr>
              <w:t>Camera 1</w:t>
            </w:r>
          </w:p>
        </w:tc>
        <w:tc>
          <w:tcPr>
            <w:tcW w:w="3205" w:type="dxa"/>
          </w:tcPr>
          <w:p w14:paraId="2388C6A3" w14:textId="77777777" w:rsidR="004427C2" w:rsidRPr="004911AF" w:rsidRDefault="004427C2" w:rsidP="004427C2">
            <w:pPr>
              <w:rPr>
                <w:rFonts w:cs="Arial"/>
                <w:b/>
                <w:szCs w:val="22"/>
                <w:lang w:val="en-GB"/>
              </w:rPr>
            </w:pPr>
            <w:r w:rsidRPr="004911AF">
              <w:rPr>
                <w:rFonts w:cs="Arial"/>
                <w:szCs w:val="22"/>
                <w:lang w:val="en-GB"/>
              </w:rPr>
              <w:t>AFU00402</w:t>
            </w:r>
          </w:p>
        </w:tc>
        <w:tc>
          <w:tcPr>
            <w:tcW w:w="3211" w:type="dxa"/>
          </w:tcPr>
          <w:p w14:paraId="51392013" w14:textId="77777777" w:rsidR="004427C2" w:rsidRPr="004911AF" w:rsidRDefault="004427C2" w:rsidP="004427C2">
            <w:pPr>
              <w:rPr>
                <w:rFonts w:cs="Arial"/>
                <w:b/>
                <w:szCs w:val="22"/>
                <w:lang w:val="en-GB"/>
              </w:rPr>
            </w:pPr>
            <w:r w:rsidRPr="004911AF">
              <w:rPr>
                <w:rFonts w:cs="Arial"/>
                <w:szCs w:val="22"/>
                <w:lang w:val="en-GB"/>
              </w:rPr>
              <w:t>Bullet Camera 1</w:t>
            </w:r>
          </w:p>
        </w:tc>
      </w:tr>
      <w:tr w:rsidR="004427C2" w:rsidRPr="004911AF" w14:paraId="3486514A" w14:textId="77777777" w:rsidTr="00487547">
        <w:tc>
          <w:tcPr>
            <w:tcW w:w="3206" w:type="dxa"/>
          </w:tcPr>
          <w:p w14:paraId="2F186B5E" w14:textId="77777777" w:rsidR="004427C2" w:rsidRPr="004911AF" w:rsidRDefault="004427C2" w:rsidP="004427C2">
            <w:pPr>
              <w:rPr>
                <w:rFonts w:cs="Arial"/>
                <w:szCs w:val="22"/>
                <w:lang w:val="en-GB"/>
              </w:rPr>
            </w:pPr>
            <w:r w:rsidRPr="004911AF">
              <w:rPr>
                <w:rFonts w:cs="Arial"/>
                <w:szCs w:val="22"/>
                <w:lang w:val="en-GB"/>
              </w:rPr>
              <w:t>Camera 2</w:t>
            </w:r>
          </w:p>
        </w:tc>
        <w:tc>
          <w:tcPr>
            <w:tcW w:w="3205" w:type="dxa"/>
          </w:tcPr>
          <w:p w14:paraId="56DBB729" w14:textId="77777777" w:rsidR="004427C2" w:rsidRPr="004911AF" w:rsidRDefault="004427C2" w:rsidP="004427C2">
            <w:pPr>
              <w:rPr>
                <w:rFonts w:cs="Arial"/>
                <w:szCs w:val="22"/>
                <w:lang w:val="en-GB"/>
              </w:rPr>
            </w:pPr>
            <w:r w:rsidRPr="004911AF">
              <w:rPr>
                <w:rFonts w:cs="Arial"/>
                <w:szCs w:val="22"/>
                <w:lang w:val="en-GB"/>
              </w:rPr>
              <w:t>CAM321</w:t>
            </w:r>
          </w:p>
        </w:tc>
        <w:tc>
          <w:tcPr>
            <w:tcW w:w="3211" w:type="dxa"/>
          </w:tcPr>
          <w:p w14:paraId="460E7AB5" w14:textId="77777777" w:rsidR="004427C2" w:rsidRPr="004911AF" w:rsidRDefault="004427C2" w:rsidP="004427C2">
            <w:pPr>
              <w:rPr>
                <w:rFonts w:cs="Arial"/>
                <w:szCs w:val="22"/>
                <w:lang w:val="en-GB"/>
              </w:rPr>
            </w:pPr>
            <w:r w:rsidRPr="004911AF">
              <w:rPr>
                <w:rFonts w:cs="Arial"/>
                <w:szCs w:val="22"/>
                <w:lang w:val="en-GB"/>
              </w:rPr>
              <w:t>Bullet Camera 2</w:t>
            </w:r>
          </w:p>
        </w:tc>
      </w:tr>
      <w:tr w:rsidR="004427C2" w:rsidRPr="004911AF" w14:paraId="336E03C4" w14:textId="77777777" w:rsidTr="00487547">
        <w:tc>
          <w:tcPr>
            <w:tcW w:w="3206" w:type="dxa"/>
          </w:tcPr>
          <w:p w14:paraId="14DF6D9E" w14:textId="77777777" w:rsidR="004427C2" w:rsidRPr="004911AF" w:rsidRDefault="004427C2" w:rsidP="004427C2">
            <w:pPr>
              <w:rPr>
                <w:rFonts w:cs="Arial"/>
                <w:szCs w:val="22"/>
                <w:lang w:val="en-GB"/>
              </w:rPr>
            </w:pPr>
            <w:r w:rsidRPr="004911AF">
              <w:rPr>
                <w:rFonts w:cs="Arial"/>
                <w:szCs w:val="22"/>
                <w:lang w:val="en-GB"/>
              </w:rPr>
              <w:t>Camera 3</w:t>
            </w:r>
          </w:p>
        </w:tc>
        <w:tc>
          <w:tcPr>
            <w:tcW w:w="3205" w:type="dxa"/>
          </w:tcPr>
          <w:p w14:paraId="5A7CF5D4" w14:textId="77777777" w:rsidR="004427C2" w:rsidRPr="004911AF" w:rsidRDefault="004427C2" w:rsidP="004427C2">
            <w:pPr>
              <w:rPr>
                <w:rFonts w:cs="Arial"/>
                <w:szCs w:val="22"/>
                <w:lang w:val="en-GB"/>
              </w:rPr>
            </w:pPr>
            <w:r w:rsidRPr="004911AF">
              <w:rPr>
                <w:rFonts w:cs="Arial"/>
                <w:szCs w:val="22"/>
                <w:lang w:val="en-GB"/>
              </w:rPr>
              <w:t>411343</w:t>
            </w:r>
          </w:p>
        </w:tc>
        <w:tc>
          <w:tcPr>
            <w:tcW w:w="3211" w:type="dxa"/>
          </w:tcPr>
          <w:p w14:paraId="06EFAA89" w14:textId="77777777" w:rsidR="004427C2" w:rsidRPr="004911AF" w:rsidRDefault="004427C2" w:rsidP="004427C2">
            <w:pPr>
              <w:rPr>
                <w:rFonts w:cs="Arial"/>
                <w:szCs w:val="22"/>
                <w:lang w:val="en-GB"/>
              </w:rPr>
            </w:pPr>
            <w:r w:rsidRPr="004911AF">
              <w:rPr>
                <w:rFonts w:cs="Arial"/>
                <w:szCs w:val="22"/>
                <w:lang w:val="en-GB"/>
              </w:rPr>
              <w:t>PTZ</w:t>
            </w:r>
          </w:p>
        </w:tc>
      </w:tr>
      <w:tr w:rsidR="004427C2" w:rsidRPr="004911AF" w14:paraId="009A5152" w14:textId="77777777" w:rsidTr="00487547">
        <w:tc>
          <w:tcPr>
            <w:tcW w:w="3206" w:type="dxa"/>
          </w:tcPr>
          <w:p w14:paraId="20D7E1CD" w14:textId="77777777" w:rsidR="004427C2" w:rsidRPr="004911AF" w:rsidRDefault="004427C2" w:rsidP="004427C2">
            <w:pPr>
              <w:rPr>
                <w:rFonts w:cs="Arial"/>
                <w:szCs w:val="22"/>
                <w:lang w:val="en-GB"/>
              </w:rPr>
            </w:pPr>
            <w:r w:rsidRPr="004911AF">
              <w:rPr>
                <w:rFonts w:cs="Arial"/>
                <w:szCs w:val="22"/>
                <w:lang w:val="en-GB"/>
              </w:rPr>
              <w:t>Removable Hard Drive 1</w:t>
            </w:r>
          </w:p>
        </w:tc>
        <w:tc>
          <w:tcPr>
            <w:tcW w:w="3205" w:type="dxa"/>
          </w:tcPr>
          <w:p w14:paraId="14FE3637" w14:textId="77777777" w:rsidR="004427C2" w:rsidRPr="004911AF" w:rsidRDefault="004427C2" w:rsidP="004427C2">
            <w:pPr>
              <w:rPr>
                <w:rFonts w:cs="Arial"/>
                <w:szCs w:val="22"/>
                <w:lang w:val="en-GB"/>
              </w:rPr>
            </w:pPr>
            <w:r w:rsidRPr="004911AF">
              <w:rPr>
                <w:rFonts w:cs="Arial"/>
                <w:szCs w:val="22"/>
                <w:lang w:val="en-GB"/>
              </w:rPr>
              <w:t>2050</w:t>
            </w:r>
          </w:p>
        </w:tc>
        <w:tc>
          <w:tcPr>
            <w:tcW w:w="3211" w:type="dxa"/>
          </w:tcPr>
          <w:p w14:paraId="77728D0E" w14:textId="77777777" w:rsidR="004427C2" w:rsidRPr="004911AF" w:rsidRDefault="004427C2" w:rsidP="004427C2">
            <w:pPr>
              <w:rPr>
                <w:rFonts w:cs="Arial"/>
                <w:szCs w:val="22"/>
                <w:lang w:val="en-GB"/>
              </w:rPr>
            </w:pPr>
          </w:p>
        </w:tc>
      </w:tr>
      <w:tr w:rsidR="004427C2" w:rsidRPr="004911AF" w14:paraId="42084EDD" w14:textId="77777777" w:rsidTr="00487547">
        <w:tc>
          <w:tcPr>
            <w:tcW w:w="3206" w:type="dxa"/>
          </w:tcPr>
          <w:p w14:paraId="411FCD7B" w14:textId="77777777" w:rsidR="004427C2" w:rsidRPr="004911AF" w:rsidRDefault="004427C2" w:rsidP="004427C2">
            <w:pPr>
              <w:rPr>
                <w:rFonts w:cs="Arial"/>
                <w:szCs w:val="22"/>
                <w:lang w:val="en-GB"/>
              </w:rPr>
            </w:pPr>
            <w:r w:rsidRPr="004911AF">
              <w:rPr>
                <w:rFonts w:cs="Arial"/>
                <w:szCs w:val="22"/>
                <w:lang w:val="en-GB"/>
              </w:rPr>
              <w:t>Removable Hard Drive 2</w:t>
            </w:r>
          </w:p>
        </w:tc>
        <w:tc>
          <w:tcPr>
            <w:tcW w:w="3205" w:type="dxa"/>
          </w:tcPr>
          <w:p w14:paraId="7C1AB814" w14:textId="77777777" w:rsidR="004427C2" w:rsidRPr="004911AF" w:rsidRDefault="004427C2" w:rsidP="004427C2">
            <w:pPr>
              <w:rPr>
                <w:rFonts w:cs="Arial"/>
                <w:szCs w:val="22"/>
                <w:lang w:val="en-GB"/>
              </w:rPr>
            </w:pPr>
            <w:r w:rsidRPr="004911AF">
              <w:rPr>
                <w:rFonts w:cs="Arial"/>
                <w:szCs w:val="22"/>
                <w:lang w:val="en-GB"/>
              </w:rPr>
              <w:t>1797</w:t>
            </w:r>
          </w:p>
        </w:tc>
        <w:tc>
          <w:tcPr>
            <w:tcW w:w="3211" w:type="dxa"/>
          </w:tcPr>
          <w:p w14:paraId="2814D3A6" w14:textId="77777777" w:rsidR="004427C2" w:rsidRPr="004911AF" w:rsidRDefault="004427C2" w:rsidP="004427C2">
            <w:pPr>
              <w:rPr>
                <w:rFonts w:cs="Arial"/>
                <w:szCs w:val="22"/>
                <w:lang w:val="en-GB"/>
              </w:rPr>
            </w:pPr>
          </w:p>
        </w:tc>
      </w:tr>
      <w:tr w:rsidR="004427C2" w:rsidRPr="004911AF" w14:paraId="7809663B" w14:textId="77777777" w:rsidTr="00487547">
        <w:tc>
          <w:tcPr>
            <w:tcW w:w="3206" w:type="dxa"/>
          </w:tcPr>
          <w:p w14:paraId="7DBBD7BD" w14:textId="77777777" w:rsidR="004427C2" w:rsidRPr="004911AF" w:rsidRDefault="004427C2" w:rsidP="004427C2">
            <w:pPr>
              <w:rPr>
                <w:rFonts w:cs="Arial"/>
                <w:szCs w:val="22"/>
                <w:lang w:val="en-GB"/>
              </w:rPr>
            </w:pPr>
            <w:proofErr w:type="spellStart"/>
            <w:r w:rsidRPr="004911AF">
              <w:rPr>
                <w:rFonts w:cs="Arial"/>
                <w:szCs w:val="22"/>
                <w:lang w:val="en-GB"/>
              </w:rPr>
              <w:t>Pelicase</w:t>
            </w:r>
            <w:proofErr w:type="spellEnd"/>
          </w:p>
        </w:tc>
        <w:tc>
          <w:tcPr>
            <w:tcW w:w="3205" w:type="dxa"/>
          </w:tcPr>
          <w:p w14:paraId="2A506C84" w14:textId="77777777" w:rsidR="004427C2" w:rsidRPr="004911AF" w:rsidRDefault="004427C2" w:rsidP="004427C2">
            <w:pPr>
              <w:rPr>
                <w:rFonts w:cs="Arial"/>
                <w:szCs w:val="22"/>
                <w:lang w:val="en-GB"/>
              </w:rPr>
            </w:pPr>
            <w:r w:rsidRPr="004911AF">
              <w:rPr>
                <w:rFonts w:cs="Arial"/>
                <w:szCs w:val="22"/>
                <w:lang w:val="en-GB"/>
              </w:rPr>
              <w:t>110</w:t>
            </w:r>
          </w:p>
        </w:tc>
        <w:tc>
          <w:tcPr>
            <w:tcW w:w="3211" w:type="dxa"/>
          </w:tcPr>
          <w:p w14:paraId="6A5FCB5C" w14:textId="77777777" w:rsidR="004427C2" w:rsidRPr="004911AF" w:rsidRDefault="004427C2" w:rsidP="004427C2">
            <w:pPr>
              <w:rPr>
                <w:rFonts w:cs="Arial"/>
                <w:szCs w:val="22"/>
                <w:lang w:val="en-GB"/>
              </w:rPr>
            </w:pPr>
          </w:p>
        </w:tc>
      </w:tr>
    </w:tbl>
    <w:p w14:paraId="2F3D0B05" w14:textId="77777777" w:rsidR="004427C2" w:rsidRPr="004911AF" w:rsidRDefault="004427C2" w:rsidP="004427C2">
      <w:pPr>
        <w:rPr>
          <w:rFonts w:cs="Arial"/>
          <w:szCs w:val="22"/>
          <w:lang w:val="en-GB"/>
        </w:rPr>
      </w:pPr>
    </w:p>
    <w:p w14:paraId="53DC8420" w14:textId="77777777" w:rsidR="004427C2" w:rsidRPr="004911AF" w:rsidRDefault="00A5037F" w:rsidP="004427C2">
      <w:pPr>
        <w:rPr>
          <w:rFonts w:cs="Arial"/>
          <w:szCs w:val="22"/>
          <w:u w:val="single"/>
          <w:lang w:val="en-GB"/>
        </w:rPr>
      </w:pPr>
      <w:r w:rsidRPr="004911AF">
        <w:rPr>
          <w:rFonts w:cs="Arial"/>
          <w:szCs w:val="22"/>
          <w:u w:val="single"/>
          <w:lang w:val="en-GB"/>
        </w:rPr>
        <w:t>Older System</w:t>
      </w:r>
    </w:p>
    <w:p w14:paraId="4DC59A23" w14:textId="77777777" w:rsidR="004427C2" w:rsidRPr="004911AF" w:rsidRDefault="004427C2" w:rsidP="004427C2">
      <w:pPr>
        <w:rPr>
          <w:rFonts w:cs="Arial"/>
          <w:szCs w:val="22"/>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221"/>
        <w:gridCol w:w="3209"/>
      </w:tblGrid>
      <w:tr w:rsidR="004427C2" w:rsidRPr="004911AF" w14:paraId="6D6D0C3E" w14:textId="77777777" w:rsidTr="00487547">
        <w:tc>
          <w:tcPr>
            <w:tcW w:w="3192" w:type="dxa"/>
          </w:tcPr>
          <w:p w14:paraId="30B71ABD" w14:textId="77777777" w:rsidR="004427C2" w:rsidRPr="004911AF" w:rsidRDefault="004427C2" w:rsidP="004427C2">
            <w:pPr>
              <w:rPr>
                <w:rFonts w:cs="Arial"/>
                <w:b/>
                <w:szCs w:val="22"/>
                <w:lang w:val="en-GB"/>
              </w:rPr>
            </w:pPr>
            <w:r w:rsidRPr="004911AF">
              <w:rPr>
                <w:rFonts w:cs="Arial"/>
                <w:b/>
                <w:szCs w:val="22"/>
                <w:lang w:val="en-GB"/>
              </w:rPr>
              <w:t>Name</w:t>
            </w:r>
          </w:p>
        </w:tc>
        <w:tc>
          <w:tcPr>
            <w:tcW w:w="3221" w:type="dxa"/>
          </w:tcPr>
          <w:p w14:paraId="7B899F52" w14:textId="77777777" w:rsidR="004427C2" w:rsidRPr="004911AF" w:rsidRDefault="004427C2" w:rsidP="004427C2">
            <w:pPr>
              <w:rPr>
                <w:rFonts w:cs="Arial"/>
                <w:b/>
                <w:szCs w:val="22"/>
                <w:lang w:val="en-GB"/>
              </w:rPr>
            </w:pPr>
            <w:r w:rsidRPr="004911AF">
              <w:rPr>
                <w:rFonts w:cs="Arial"/>
                <w:b/>
                <w:szCs w:val="22"/>
                <w:lang w:val="en-GB"/>
              </w:rPr>
              <w:t>Serial Number</w:t>
            </w:r>
          </w:p>
        </w:tc>
        <w:tc>
          <w:tcPr>
            <w:tcW w:w="3209" w:type="dxa"/>
          </w:tcPr>
          <w:p w14:paraId="69B204BF" w14:textId="77777777" w:rsidR="004427C2" w:rsidRPr="004911AF" w:rsidRDefault="004427C2" w:rsidP="004427C2">
            <w:pPr>
              <w:rPr>
                <w:rFonts w:cs="Arial"/>
                <w:b/>
                <w:szCs w:val="22"/>
                <w:lang w:val="en-GB"/>
              </w:rPr>
            </w:pPr>
            <w:r w:rsidRPr="004911AF">
              <w:rPr>
                <w:rFonts w:cs="Arial"/>
                <w:b/>
                <w:szCs w:val="22"/>
                <w:lang w:val="en-GB"/>
              </w:rPr>
              <w:t>Description</w:t>
            </w:r>
          </w:p>
        </w:tc>
      </w:tr>
      <w:tr w:rsidR="004427C2" w:rsidRPr="004911AF" w14:paraId="0D1A8635" w14:textId="77777777" w:rsidTr="00487547">
        <w:tc>
          <w:tcPr>
            <w:tcW w:w="3192" w:type="dxa"/>
          </w:tcPr>
          <w:p w14:paraId="36365EF8" w14:textId="77777777" w:rsidR="004427C2" w:rsidRPr="004911AF" w:rsidRDefault="004427C2" w:rsidP="004427C2">
            <w:pPr>
              <w:rPr>
                <w:rFonts w:cs="Arial"/>
                <w:b/>
                <w:szCs w:val="22"/>
                <w:lang w:val="en-GB"/>
              </w:rPr>
            </w:pPr>
            <w:r w:rsidRPr="004911AF">
              <w:rPr>
                <w:rFonts w:cs="Arial"/>
                <w:szCs w:val="22"/>
                <w:lang w:val="en-GB"/>
              </w:rPr>
              <w:t>Camera 4</w:t>
            </w:r>
          </w:p>
        </w:tc>
        <w:tc>
          <w:tcPr>
            <w:tcW w:w="3221" w:type="dxa"/>
          </w:tcPr>
          <w:p w14:paraId="5EE612DA" w14:textId="77777777" w:rsidR="004427C2" w:rsidRPr="004911AF" w:rsidRDefault="004427C2" w:rsidP="004427C2">
            <w:pPr>
              <w:rPr>
                <w:rFonts w:cs="Arial"/>
                <w:b/>
                <w:szCs w:val="22"/>
                <w:lang w:val="en-GB"/>
              </w:rPr>
            </w:pPr>
            <w:r w:rsidRPr="004911AF">
              <w:rPr>
                <w:rFonts w:cs="Arial"/>
                <w:szCs w:val="22"/>
                <w:lang w:val="en-GB"/>
              </w:rPr>
              <w:t>AP04032073</w:t>
            </w:r>
          </w:p>
        </w:tc>
        <w:tc>
          <w:tcPr>
            <w:tcW w:w="3209" w:type="dxa"/>
          </w:tcPr>
          <w:p w14:paraId="3B6E2F54" w14:textId="77777777" w:rsidR="004427C2" w:rsidRPr="004911AF" w:rsidRDefault="004427C2" w:rsidP="004427C2">
            <w:pPr>
              <w:rPr>
                <w:rFonts w:cs="Arial"/>
                <w:b/>
                <w:szCs w:val="22"/>
                <w:lang w:val="en-GB"/>
              </w:rPr>
            </w:pPr>
            <w:r w:rsidRPr="004911AF">
              <w:rPr>
                <w:rFonts w:cs="Arial"/>
                <w:szCs w:val="22"/>
                <w:lang w:val="en-GB"/>
              </w:rPr>
              <w:t>Standard Camera</w:t>
            </w:r>
          </w:p>
        </w:tc>
      </w:tr>
      <w:tr w:rsidR="004427C2" w:rsidRPr="004911AF" w14:paraId="57F944F9" w14:textId="77777777" w:rsidTr="00487547">
        <w:tc>
          <w:tcPr>
            <w:tcW w:w="3192" w:type="dxa"/>
          </w:tcPr>
          <w:p w14:paraId="196652B3" w14:textId="77777777" w:rsidR="004427C2" w:rsidRPr="004911AF" w:rsidRDefault="004427C2" w:rsidP="004427C2">
            <w:pPr>
              <w:rPr>
                <w:rFonts w:cs="Arial"/>
                <w:szCs w:val="22"/>
                <w:lang w:val="en-GB"/>
              </w:rPr>
            </w:pPr>
            <w:r w:rsidRPr="004911AF">
              <w:rPr>
                <w:rFonts w:cs="Arial"/>
                <w:szCs w:val="22"/>
                <w:lang w:val="en-GB"/>
              </w:rPr>
              <w:t>Camera 5</w:t>
            </w:r>
          </w:p>
        </w:tc>
        <w:tc>
          <w:tcPr>
            <w:tcW w:w="3221" w:type="dxa"/>
          </w:tcPr>
          <w:p w14:paraId="057F5201" w14:textId="77777777" w:rsidR="004427C2" w:rsidRPr="004911AF" w:rsidRDefault="004427C2" w:rsidP="004427C2">
            <w:pPr>
              <w:rPr>
                <w:rFonts w:cs="Arial"/>
                <w:szCs w:val="22"/>
                <w:lang w:val="en-GB"/>
              </w:rPr>
            </w:pPr>
            <w:r w:rsidRPr="004911AF">
              <w:rPr>
                <w:rFonts w:cs="Arial"/>
                <w:szCs w:val="22"/>
                <w:lang w:val="en-GB"/>
              </w:rPr>
              <w:t>AP04032071</w:t>
            </w:r>
          </w:p>
        </w:tc>
        <w:tc>
          <w:tcPr>
            <w:tcW w:w="3209" w:type="dxa"/>
          </w:tcPr>
          <w:p w14:paraId="0079B3F4" w14:textId="77777777" w:rsidR="004427C2" w:rsidRPr="004911AF" w:rsidRDefault="004427C2" w:rsidP="004427C2">
            <w:pPr>
              <w:rPr>
                <w:rFonts w:cs="Arial"/>
                <w:szCs w:val="22"/>
                <w:lang w:val="en-GB"/>
              </w:rPr>
            </w:pPr>
            <w:r w:rsidRPr="004911AF">
              <w:rPr>
                <w:rFonts w:cs="Arial"/>
                <w:szCs w:val="22"/>
                <w:lang w:val="en-GB"/>
              </w:rPr>
              <w:t>Standard Camera</w:t>
            </w:r>
          </w:p>
        </w:tc>
      </w:tr>
      <w:tr w:rsidR="00487547" w:rsidRPr="004911AF" w14:paraId="4B640134" w14:textId="77777777" w:rsidTr="00487547">
        <w:tc>
          <w:tcPr>
            <w:tcW w:w="3192" w:type="dxa"/>
          </w:tcPr>
          <w:p w14:paraId="10D7DA2E" w14:textId="7D01CE69" w:rsidR="00487547" w:rsidRPr="004911AF" w:rsidRDefault="00487547" w:rsidP="00487547">
            <w:pPr>
              <w:rPr>
                <w:rFonts w:cs="Arial"/>
                <w:szCs w:val="22"/>
                <w:lang w:val="en-GB"/>
              </w:rPr>
            </w:pPr>
            <w:r w:rsidRPr="004911AF">
              <w:rPr>
                <w:rFonts w:cs="Arial"/>
                <w:szCs w:val="22"/>
                <w:lang w:val="en-GB"/>
              </w:rPr>
              <w:t>Camera 6</w:t>
            </w:r>
          </w:p>
        </w:tc>
        <w:tc>
          <w:tcPr>
            <w:tcW w:w="3221" w:type="dxa"/>
          </w:tcPr>
          <w:p w14:paraId="43D9CDDC" w14:textId="49587BCB" w:rsidR="00487547" w:rsidRPr="004911AF" w:rsidRDefault="00487547" w:rsidP="00487547">
            <w:pPr>
              <w:rPr>
                <w:rFonts w:cs="Arial"/>
                <w:szCs w:val="22"/>
                <w:lang w:val="en-GB"/>
              </w:rPr>
            </w:pPr>
            <w:proofErr w:type="spellStart"/>
            <w:r w:rsidRPr="004911AF">
              <w:rPr>
                <w:rFonts w:cs="Arial"/>
                <w:szCs w:val="22"/>
                <w:lang w:val="en-GB"/>
              </w:rPr>
              <w:t>C043309</w:t>
            </w:r>
            <w:proofErr w:type="spellEnd"/>
          </w:p>
        </w:tc>
        <w:tc>
          <w:tcPr>
            <w:tcW w:w="3209" w:type="dxa"/>
          </w:tcPr>
          <w:p w14:paraId="15BB3EC6" w14:textId="6291F914" w:rsidR="00487547" w:rsidRPr="004911AF" w:rsidRDefault="00487547" w:rsidP="00487547">
            <w:pPr>
              <w:rPr>
                <w:rFonts w:cs="Arial"/>
                <w:szCs w:val="22"/>
                <w:lang w:val="en-GB"/>
              </w:rPr>
            </w:pPr>
            <w:r w:rsidRPr="004911AF">
              <w:rPr>
                <w:rFonts w:cs="Arial"/>
                <w:szCs w:val="22"/>
                <w:lang w:val="en-GB"/>
              </w:rPr>
              <w:t>Bullet Camera</w:t>
            </w:r>
          </w:p>
        </w:tc>
      </w:tr>
      <w:tr w:rsidR="00487547" w:rsidRPr="004911AF" w14:paraId="1A478E81" w14:textId="77777777" w:rsidTr="00487547">
        <w:tc>
          <w:tcPr>
            <w:tcW w:w="3192" w:type="dxa"/>
          </w:tcPr>
          <w:p w14:paraId="568F0879" w14:textId="7146463C" w:rsidR="00487547" w:rsidRPr="004911AF" w:rsidRDefault="00487547" w:rsidP="00487547">
            <w:pPr>
              <w:rPr>
                <w:rFonts w:cs="Arial"/>
                <w:szCs w:val="22"/>
                <w:lang w:val="en-GB"/>
              </w:rPr>
            </w:pPr>
            <w:r w:rsidRPr="004911AF">
              <w:rPr>
                <w:rFonts w:cs="Arial"/>
                <w:szCs w:val="22"/>
                <w:lang w:val="en-GB"/>
              </w:rPr>
              <w:t>Camera 7</w:t>
            </w:r>
          </w:p>
        </w:tc>
        <w:tc>
          <w:tcPr>
            <w:tcW w:w="3221" w:type="dxa"/>
          </w:tcPr>
          <w:p w14:paraId="4844E8F7" w14:textId="300161CF" w:rsidR="00487547" w:rsidRPr="004911AF" w:rsidRDefault="00487547" w:rsidP="00487547">
            <w:pPr>
              <w:rPr>
                <w:rFonts w:cs="Arial"/>
                <w:szCs w:val="22"/>
                <w:lang w:val="en-GB"/>
              </w:rPr>
            </w:pPr>
            <w:proofErr w:type="spellStart"/>
            <w:r w:rsidRPr="004911AF">
              <w:rPr>
                <w:rFonts w:cs="Arial"/>
                <w:szCs w:val="22"/>
                <w:lang w:val="en-GB"/>
              </w:rPr>
              <w:t>D018657</w:t>
            </w:r>
            <w:proofErr w:type="spellEnd"/>
          </w:p>
        </w:tc>
        <w:tc>
          <w:tcPr>
            <w:tcW w:w="3209" w:type="dxa"/>
          </w:tcPr>
          <w:p w14:paraId="16AA31DC" w14:textId="40121F56" w:rsidR="00487547" w:rsidRPr="004911AF" w:rsidRDefault="00487547" w:rsidP="00487547">
            <w:pPr>
              <w:rPr>
                <w:rFonts w:cs="Arial"/>
                <w:szCs w:val="22"/>
                <w:lang w:val="en-GB"/>
              </w:rPr>
            </w:pPr>
            <w:r w:rsidRPr="004911AF">
              <w:rPr>
                <w:rFonts w:cs="Arial"/>
                <w:szCs w:val="22"/>
                <w:lang w:val="en-GB"/>
              </w:rPr>
              <w:t>Spy Hole Camera</w:t>
            </w:r>
          </w:p>
        </w:tc>
      </w:tr>
      <w:tr w:rsidR="00487547" w:rsidRPr="004911AF" w14:paraId="4936D1D3" w14:textId="77777777" w:rsidTr="00487547">
        <w:tc>
          <w:tcPr>
            <w:tcW w:w="3192" w:type="dxa"/>
          </w:tcPr>
          <w:p w14:paraId="4632AC93" w14:textId="1D1C8B3E" w:rsidR="00487547" w:rsidRPr="004911AF" w:rsidRDefault="00487547" w:rsidP="00487547">
            <w:pPr>
              <w:rPr>
                <w:rFonts w:cs="Arial"/>
                <w:szCs w:val="22"/>
                <w:lang w:val="en-GB"/>
              </w:rPr>
            </w:pPr>
            <w:r w:rsidRPr="004911AF">
              <w:rPr>
                <w:rFonts w:cs="Arial"/>
                <w:szCs w:val="22"/>
                <w:lang w:val="en-GB"/>
              </w:rPr>
              <w:t>Hard Drive 3</w:t>
            </w:r>
          </w:p>
        </w:tc>
        <w:tc>
          <w:tcPr>
            <w:tcW w:w="3221" w:type="dxa"/>
          </w:tcPr>
          <w:p w14:paraId="211368B5" w14:textId="6B168A7C" w:rsidR="00487547" w:rsidRPr="004911AF" w:rsidRDefault="00487547" w:rsidP="00487547">
            <w:pPr>
              <w:rPr>
                <w:rFonts w:cs="Arial"/>
                <w:szCs w:val="22"/>
                <w:lang w:val="en-GB"/>
              </w:rPr>
            </w:pPr>
            <w:proofErr w:type="spellStart"/>
            <w:r w:rsidRPr="004911AF">
              <w:rPr>
                <w:rFonts w:cs="Arial"/>
                <w:szCs w:val="22"/>
                <w:lang w:val="en-GB"/>
              </w:rPr>
              <w:t>A1X041458003</w:t>
            </w:r>
            <w:proofErr w:type="spellEnd"/>
          </w:p>
        </w:tc>
        <w:tc>
          <w:tcPr>
            <w:tcW w:w="3209" w:type="dxa"/>
          </w:tcPr>
          <w:p w14:paraId="00A4B16A" w14:textId="5ACBA364" w:rsidR="00487547" w:rsidRPr="004911AF" w:rsidRDefault="00487547" w:rsidP="00487547">
            <w:pPr>
              <w:rPr>
                <w:rFonts w:cs="Arial"/>
                <w:szCs w:val="22"/>
                <w:lang w:val="en-GB"/>
              </w:rPr>
            </w:pPr>
            <w:r w:rsidRPr="004911AF">
              <w:rPr>
                <w:rFonts w:cs="Arial"/>
                <w:szCs w:val="22"/>
                <w:lang w:val="en-GB"/>
              </w:rPr>
              <w:t>Silver hard drive</w:t>
            </w:r>
          </w:p>
        </w:tc>
      </w:tr>
      <w:tr w:rsidR="00487547" w:rsidRPr="004911AF" w14:paraId="732BA433" w14:textId="77777777" w:rsidTr="00487547">
        <w:tc>
          <w:tcPr>
            <w:tcW w:w="3192" w:type="dxa"/>
          </w:tcPr>
          <w:p w14:paraId="571C6CD6" w14:textId="0986D3DF" w:rsidR="00487547" w:rsidRPr="004911AF" w:rsidRDefault="00487547" w:rsidP="00487547">
            <w:pPr>
              <w:rPr>
                <w:rFonts w:cs="Arial"/>
                <w:szCs w:val="22"/>
                <w:lang w:val="en-GB"/>
              </w:rPr>
            </w:pPr>
            <w:r w:rsidRPr="004911AF">
              <w:rPr>
                <w:rFonts w:cs="Arial"/>
                <w:szCs w:val="22"/>
                <w:lang w:val="en-GB"/>
              </w:rPr>
              <w:t>Hard Drive 4</w:t>
            </w:r>
          </w:p>
        </w:tc>
        <w:tc>
          <w:tcPr>
            <w:tcW w:w="3221" w:type="dxa"/>
          </w:tcPr>
          <w:p w14:paraId="7888233B" w14:textId="147AD467" w:rsidR="00487547" w:rsidRPr="004911AF" w:rsidRDefault="00487547" w:rsidP="00487547">
            <w:pPr>
              <w:rPr>
                <w:rFonts w:cs="Arial"/>
                <w:szCs w:val="22"/>
                <w:lang w:val="en-GB"/>
              </w:rPr>
            </w:pPr>
            <w:proofErr w:type="spellStart"/>
            <w:r w:rsidRPr="004911AF">
              <w:rPr>
                <w:rFonts w:cs="Arial"/>
                <w:szCs w:val="22"/>
                <w:lang w:val="en-GB"/>
              </w:rPr>
              <w:t>A1X041051003</w:t>
            </w:r>
            <w:proofErr w:type="spellEnd"/>
          </w:p>
        </w:tc>
        <w:tc>
          <w:tcPr>
            <w:tcW w:w="3209" w:type="dxa"/>
          </w:tcPr>
          <w:p w14:paraId="19BC984E" w14:textId="47332459" w:rsidR="00487547" w:rsidRPr="004911AF" w:rsidRDefault="00487547" w:rsidP="00487547">
            <w:pPr>
              <w:rPr>
                <w:rFonts w:cs="Arial"/>
                <w:szCs w:val="22"/>
                <w:lang w:val="en-GB"/>
              </w:rPr>
            </w:pPr>
            <w:r w:rsidRPr="004911AF">
              <w:rPr>
                <w:rFonts w:cs="Arial"/>
                <w:szCs w:val="22"/>
                <w:lang w:val="en-GB"/>
              </w:rPr>
              <w:t>Silver hard drive</w:t>
            </w:r>
          </w:p>
        </w:tc>
      </w:tr>
      <w:tr w:rsidR="00487547" w:rsidRPr="004911AF" w14:paraId="578D207D" w14:textId="77777777" w:rsidTr="00487547">
        <w:tc>
          <w:tcPr>
            <w:tcW w:w="3192" w:type="dxa"/>
          </w:tcPr>
          <w:p w14:paraId="6C473DBF" w14:textId="75794A9E" w:rsidR="00487547" w:rsidRPr="004911AF" w:rsidRDefault="00487547" w:rsidP="00487547">
            <w:pPr>
              <w:rPr>
                <w:rFonts w:cs="Arial"/>
                <w:szCs w:val="22"/>
                <w:lang w:val="en-GB"/>
              </w:rPr>
            </w:pPr>
            <w:r w:rsidRPr="004911AF">
              <w:rPr>
                <w:rFonts w:cs="Arial"/>
                <w:szCs w:val="22"/>
                <w:lang w:val="en-GB"/>
              </w:rPr>
              <w:t>Monitor 1</w:t>
            </w:r>
          </w:p>
        </w:tc>
        <w:tc>
          <w:tcPr>
            <w:tcW w:w="3221" w:type="dxa"/>
          </w:tcPr>
          <w:p w14:paraId="0418C718" w14:textId="493095E5" w:rsidR="00487547" w:rsidRPr="004911AF" w:rsidRDefault="00487547" w:rsidP="00487547">
            <w:pPr>
              <w:rPr>
                <w:rFonts w:cs="Arial"/>
                <w:szCs w:val="22"/>
                <w:lang w:val="en-GB"/>
              </w:rPr>
            </w:pPr>
            <w:proofErr w:type="spellStart"/>
            <w:r w:rsidRPr="004911AF">
              <w:rPr>
                <w:rFonts w:cs="Arial"/>
                <w:szCs w:val="22"/>
                <w:lang w:val="en-GB"/>
              </w:rPr>
              <w:t>CIU00342</w:t>
            </w:r>
            <w:proofErr w:type="spellEnd"/>
          </w:p>
        </w:tc>
        <w:tc>
          <w:tcPr>
            <w:tcW w:w="3209" w:type="dxa"/>
          </w:tcPr>
          <w:p w14:paraId="459A9D30" w14:textId="67F34DD4" w:rsidR="00487547" w:rsidRPr="004911AF" w:rsidRDefault="00487547" w:rsidP="00487547">
            <w:pPr>
              <w:rPr>
                <w:rFonts w:cs="Arial"/>
                <w:szCs w:val="22"/>
                <w:lang w:val="en-GB"/>
              </w:rPr>
            </w:pPr>
            <w:r w:rsidRPr="004911AF">
              <w:rPr>
                <w:rFonts w:cs="Arial"/>
                <w:szCs w:val="22"/>
                <w:lang w:val="en-GB"/>
              </w:rPr>
              <w:t>Small Monitor</w:t>
            </w:r>
          </w:p>
        </w:tc>
      </w:tr>
      <w:tr w:rsidR="00487547" w:rsidRPr="004911AF" w14:paraId="1B958DA5" w14:textId="77777777" w:rsidTr="00A77608">
        <w:tc>
          <w:tcPr>
            <w:tcW w:w="3192" w:type="dxa"/>
          </w:tcPr>
          <w:p w14:paraId="4F1A0004" w14:textId="77777777" w:rsidR="00487547" w:rsidRPr="004911AF" w:rsidRDefault="00487547" w:rsidP="00A77608">
            <w:pPr>
              <w:rPr>
                <w:rFonts w:cs="Arial"/>
                <w:szCs w:val="22"/>
                <w:lang w:val="en-GB"/>
              </w:rPr>
            </w:pPr>
            <w:r w:rsidRPr="004911AF">
              <w:rPr>
                <w:rFonts w:cs="Arial"/>
                <w:szCs w:val="22"/>
                <w:lang w:val="en-GB"/>
              </w:rPr>
              <w:t>Monitor 2</w:t>
            </w:r>
          </w:p>
        </w:tc>
        <w:tc>
          <w:tcPr>
            <w:tcW w:w="3221" w:type="dxa"/>
          </w:tcPr>
          <w:p w14:paraId="337F8114" w14:textId="77777777" w:rsidR="00487547" w:rsidRPr="004911AF" w:rsidRDefault="00487547" w:rsidP="00A77608">
            <w:pPr>
              <w:rPr>
                <w:rFonts w:cs="Arial"/>
                <w:szCs w:val="22"/>
                <w:lang w:val="en-GB"/>
              </w:rPr>
            </w:pPr>
            <w:proofErr w:type="spellStart"/>
            <w:r w:rsidRPr="004911AF">
              <w:rPr>
                <w:rFonts w:cs="Arial"/>
                <w:szCs w:val="22"/>
                <w:lang w:val="en-GB"/>
              </w:rPr>
              <w:t>KDC12893</w:t>
            </w:r>
            <w:proofErr w:type="spellEnd"/>
          </w:p>
        </w:tc>
        <w:tc>
          <w:tcPr>
            <w:tcW w:w="3209" w:type="dxa"/>
          </w:tcPr>
          <w:p w14:paraId="3D87BE1F" w14:textId="77777777" w:rsidR="00487547" w:rsidRPr="004911AF" w:rsidRDefault="00487547" w:rsidP="00A77608">
            <w:pPr>
              <w:rPr>
                <w:rFonts w:cs="Arial"/>
                <w:szCs w:val="22"/>
                <w:lang w:val="en-GB"/>
              </w:rPr>
            </w:pPr>
            <w:r w:rsidRPr="004911AF">
              <w:rPr>
                <w:rFonts w:cs="Arial"/>
                <w:szCs w:val="22"/>
                <w:lang w:val="en-GB"/>
              </w:rPr>
              <w:t>Large Monitor</w:t>
            </w:r>
          </w:p>
        </w:tc>
      </w:tr>
    </w:tbl>
    <w:p w14:paraId="061660AE" w14:textId="77777777" w:rsidR="004427C2" w:rsidRPr="004911AF" w:rsidRDefault="004427C2" w:rsidP="004427C2">
      <w:pPr>
        <w:rPr>
          <w:rFonts w:cs="Arial"/>
          <w:szCs w:val="22"/>
          <w:lang w:val="en-GB"/>
        </w:rPr>
      </w:pPr>
    </w:p>
    <w:p w14:paraId="2387B1E4" w14:textId="77777777" w:rsidR="004427C2" w:rsidRPr="004911AF" w:rsidRDefault="004427C2" w:rsidP="004427C2">
      <w:pPr>
        <w:rPr>
          <w:rFonts w:cs="Arial"/>
          <w:szCs w:val="22"/>
          <w:u w:val="single"/>
          <w:lang w:val="en-GB"/>
        </w:rPr>
      </w:pPr>
      <w:r w:rsidRPr="004911AF">
        <w:rPr>
          <w:rFonts w:cs="Arial"/>
          <w:szCs w:val="22"/>
          <w:u w:val="single"/>
          <w:lang w:val="en-GB"/>
        </w:rPr>
        <w:t>Pinhole Camera System</w:t>
      </w:r>
    </w:p>
    <w:p w14:paraId="27C03C47" w14:textId="77777777" w:rsidR="004427C2" w:rsidRPr="004911AF" w:rsidRDefault="004427C2" w:rsidP="004427C2">
      <w:pPr>
        <w:rPr>
          <w:rFonts w:cs="Arial"/>
          <w:szCs w:val="22"/>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3214"/>
        <w:gridCol w:w="3204"/>
      </w:tblGrid>
      <w:tr w:rsidR="00A5037F" w:rsidRPr="004911AF" w14:paraId="23B2987F" w14:textId="77777777" w:rsidTr="00487547">
        <w:tc>
          <w:tcPr>
            <w:tcW w:w="3204" w:type="dxa"/>
          </w:tcPr>
          <w:p w14:paraId="14D533B8" w14:textId="77777777" w:rsidR="00A5037F" w:rsidRPr="004911AF" w:rsidRDefault="00A5037F" w:rsidP="004427C2">
            <w:pPr>
              <w:rPr>
                <w:rFonts w:cs="Arial"/>
                <w:szCs w:val="22"/>
                <w:lang w:val="en-GB"/>
              </w:rPr>
            </w:pPr>
            <w:r w:rsidRPr="004911AF">
              <w:rPr>
                <w:rFonts w:cs="Arial"/>
                <w:szCs w:val="22"/>
                <w:lang w:val="en-GB"/>
              </w:rPr>
              <w:t>Computer</w:t>
            </w:r>
          </w:p>
        </w:tc>
        <w:tc>
          <w:tcPr>
            <w:tcW w:w="3214" w:type="dxa"/>
          </w:tcPr>
          <w:p w14:paraId="522DD35A" w14:textId="77777777" w:rsidR="00A5037F" w:rsidRPr="004911AF" w:rsidRDefault="00A5037F" w:rsidP="004427C2">
            <w:pPr>
              <w:rPr>
                <w:rFonts w:cs="Arial"/>
                <w:szCs w:val="22"/>
                <w:lang w:val="en-GB"/>
              </w:rPr>
            </w:pPr>
            <w:r w:rsidRPr="004911AF">
              <w:rPr>
                <w:rFonts w:cs="Arial"/>
                <w:szCs w:val="22"/>
                <w:lang w:val="en-GB"/>
              </w:rPr>
              <w:t>PC018667</w:t>
            </w:r>
          </w:p>
        </w:tc>
        <w:tc>
          <w:tcPr>
            <w:tcW w:w="3204" w:type="dxa"/>
          </w:tcPr>
          <w:p w14:paraId="4311FA0D" w14:textId="77777777" w:rsidR="00A5037F" w:rsidRPr="004911AF" w:rsidRDefault="00A5037F" w:rsidP="004427C2">
            <w:pPr>
              <w:rPr>
                <w:rFonts w:cs="Arial"/>
                <w:szCs w:val="22"/>
                <w:lang w:val="en-GB"/>
              </w:rPr>
            </w:pPr>
            <w:r w:rsidRPr="004911AF">
              <w:rPr>
                <w:rFonts w:cs="Arial"/>
                <w:szCs w:val="22"/>
                <w:lang w:val="en-GB"/>
              </w:rPr>
              <w:t>Standard Computer</w:t>
            </w:r>
          </w:p>
        </w:tc>
      </w:tr>
      <w:tr w:rsidR="00A5037F" w:rsidRPr="004911AF" w14:paraId="7BC26EEE" w14:textId="77777777" w:rsidTr="00487547">
        <w:tc>
          <w:tcPr>
            <w:tcW w:w="3204" w:type="dxa"/>
          </w:tcPr>
          <w:p w14:paraId="03B234D8" w14:textId="77777777" w:rsidR="00A5037F" w:rsidRPr="004911AF" w:rsidRDefault="00A5037F" w:rsidP="004427C2">
            <w:pPr>
              <w:rPr>
                <w:rFonts w:cs="Arial"/>
                <w:szCs w:val="22"/>
                <w:lang w:val="en-GB"/>
              </w:rPr>
            </w:pPr>
            <w:r w:rsidRPr="004911AF">
              <w:rPr>
                <w:rFonts w:cs="Arial"/>
                <w:szCs w:val="22"/>
                <w:lang w:val="en-GB"/>
              </w:rPr>
              <w:t>Monitor</w:t>
            </w:r>
          </w:p>
        </w:tc>
        <w:tc>
          <w:tcPr>
            <w:tcW w:w="3214" w:type="dxa"/>
          </w:tcPr>
          <w:p w14:paraId="66A2018E" w14:textId="77777777" w:rsidR="00A5037F" w:rsidRPr="004911AF" w:rsidRDefault="00A5037F" w:rsidP="004427C2">
            <w:pPr>
              <w:rPr>
                <w:rFonts w:cs="Arial"/>
                <w:szCs w:val="22"/>
                <w:lang w:val="en-GB"/>
              </w:rPr>
            </w:pPr>
            <w:r w:rsidRPr="004911AF">
              <w:rPr>
                <w:rFonts w:cs="Arial"/>
                <w:szCs w:val="22"/>
                <w:lang w:val="en-GB"/>
              </w:rPr>
              <w:t>50L8002741</w:t>
            </w:r>
          </w:p>
        </w:tc>
        <w:tc>
          <w:tcPr>
            <w:tcW w:w="3204" w:type="dxa"/>
          </w:tcPr>
          <w:p w14:paraId="7022A28A" w14:textId="77777777" w:rsidR="00A5037F" w:rsidRPr="004911AF" w:rsidRDefault="00A5037F" w:rsidP="004427C2">
            <w:pPr>
              <w:rPr>
                <w:rFonts w:cs="Arial"/>
                <w:szCs w:val="22"/>
                <w:lang w:val="en-GB"/>
              </w:rPr>
            </w:pPr>
            <w:r w:rsidRPr="004911AF">
              <w:rPr>
                <w:rFonts w:cs="Arial"/>
                <w:szCs w:val="22"/>
                <w:lang w:val="en-GB"/>
              </w:rPr>
              <w:t>17” Monitor</w:t>
            </w:r>
          </w:p>
        </w:tc>
      </w:tr>
    </w:tbl>
    <w:p w14:paraId="6D26A8C1" w14:textId="77777777" w:rsidR="004427C2" w:rsidRPr="004911AF" w:rsidRDefault="004427C2" w:rsidP="004427C2">
      <w:pPr>
        <w:rPr>
          <w:rFonts w:cs="Arial"/>
          <w:szCs w:val="22"/>
          <w:lang w:val="en-GB"/>
        </w:rPr>
      </w:pPr>
    </w:p>
    <w:p w14:paraId="7F24DD89" w14:textId="77777777" w:rsidR="004427C2" w:rsidRPr="004911AF" w:rsidRDefault="00A5037F" w:rsidP="00A5037F">
      <w:pPr>
        <w:jc w:val="both"/>
        <w:rPr>
          <w:rFonts w:cs="Arial"/>
          <w:b/>
          <w:szCs w:val="22"/>
          <w:lang w:val="en-GB"/>
        </w:rPr>
      </w:pPr>
      <w:r w:rsidRPr="004911AF">
        <w:rPr>
          <w:rFonts w:cs="Arial"/>
          <w:b/>
          <w:szCs w:val="22"/>
          <w:lang w:val="en-GB"/>
        </w:rPr>
        <w:t>New RACAM</w:t>
      </w:r>
    </w:p>
    <w:p w14:paraId="4453C07D" w14:textId="77777777" w:rsidR="00A5037F" w:rsidRPr="004911AF" w:rsidRDefault="00A5037F" w:rsidP="00A5037F">
      <w:pPr>
        <w:jc w:val="both"/>
        <w:rPr>
          <w:rFonts w:cs="Arial"/>
          <w:b/>
          <w:szCs w:val="22"/>
          <w:lang w:val="en-GB"/>
        </w:rPr>
      </w:pPr>
    </w:p>
    <w:p w14:paraId="5C0C4EA7" w14:textId="77777777" w:rsidR="004427C2" w:rsidRPr="004911AF" w:rsidRDefault="004427C2" w:rsidP="00A5037F">
      <w:pPr>
        <w:jc w:val="both"/>
        <w:rPr>
          <w:rFonts w:cs="Arial"/>
          <w:szCs w:val="22"/>
        </w:rPr>
      </w:pPr>
      <w:r w:rsidRPr="004911AF">
        <w:rPr>
          <w:rFonts w:cs="Arial"/>
          <w:szCs w:val="22"/>
        </w:rPr>
        <w:t xml:space="preserve">The following equipment will be used </w:t>
      </w:r>
      <w:r w:rsidR="00A5037F" w:rsidRPr="004911AF">
        <w:rPr>
          <w:rFonts w:cs="Arial"/>
          <w:szCs w:val="22"/>
        </w:rPr>
        <w:t>-</w:t>
      </w:r>
    </w:p>
    <w:p w14:paraId="5F32554D" w14:textId="77777777" w:rsidR="00A5037F" w:rsidRPr="004911AF" w:rsidRDefault="00A5037F" w:rsidP="00A5037F">
      <w:pPr>
        <w:jc w:val="both"/>
        <w:rPr>
          <w:rFonts w:cs="Arial"/>
          <w:szCs w:val="22"/>
        </w:rPr>
      </w:pPr>
    </w:p>
    <w:p w14:paraId="28FF55BF" w14:textId="77777777" w:rsidR="004427C2" w:rsidRPr="004911AF" w:rsidRDefault="004427C2" w:rsidP="00A5037F">
      <w:pPr>
        <w:jc w:val="both"/>
        <w:rPr>
          <w:rFonts w:cs="Arial"/>
          <w:szCs w:val="22"/>
        </w:rPr>
      </w:pPr>
      <w:r w:rsidRPr="004911AF">
        <w:rPr>
          <w:rFonts w:cs="Arial"/>
          <w:szCs w:val="22"/>
        </w:rPr>
        <w:t>Digital Camera Samsung Serial no: C5556V2C9010483</w:t>
      </w:r>
    </w:p>
    <w:p w14:paraId="66895401" w14:textId="77777777" w:rsidR="004427C2" w:rsidRPr="004911AF" w:rsidRDefault="004427C2" w:rsidP="00A5037F">
      <w:pPr>
        <w:jc w:val="both"/>
        <w:rPr>
          <w:rFonts w:cs="Arial"/>
          <w:szCs w:val="22"/>
        </w:rPr>
      </w:pPr>
      <w:r w:rsidRPr="004911AF">
        <w:rPr>
          <w:rFonts w:cs="Arial"/>
          <w:szCs w:val="22"/>
        </w:rPr>
        <w:t>Bullet camera: Serial No C043309</w:t>
      </w:r>
    </w:p>
    <w:p w14:paraId="3D689F7A" w14:textId="77777777" w:rsidR="004427C2" w:rsidRPr="004911AF" w:rsidRDefault="004427C2" w:rsidP="00A5037F">
      <w:pPr>
        <w:jc w:val="both"/>
        <w:rPr>
          <w:rFonts w:cs="Arial"/>
          <w:szCs w:val="22"/>
        </w:rPr>
      </w:pPr>
      <w:r w:rsidRPr="004911AF">
        <w:rPr>
          <w:rFonts w:cs="Arial"/>
          <w:szCs w:val="22"/>
        </w:rPr>
        <w:t>Time Space Digital Recorder: Serial No 115176 Time space removable Hard Drive 115176</w:t>
      </w:r>
    </w:p>
    <w:p w14:paraId="71BAE17C" w14:textId="77777777" w:rsidR="00946FF7" w:rsidRPr="004911AF" w:rsidRDefault="004427C2" w:rsidP="00A5037F">
      <w:pPr>
        <w:jc w:val="both"/>
        <w:rPr>
          <w:rFonts w:cs="Arial"/>
          <w:szCs w:val="22"/>
        </w:rPr>
      </w:pPr>
      <w:r w:rsidRPr="004911AF">
        <w:rPr>
          <w:rFonts w:cs="Arial"/>
          <w:szCs w:val="22"/>
        </w:rPr>
        <w:t>Time Space Monitor: Serial No: 115726</w:t>
      </w:r>
    </w:p>
    <w:p w14:paraId="29694DE8" w14:textId="77777777" w:rsidR="00946FF7" w:rsidRPr="004911AF" w:rsidRDefault="00946FF7" w:rsidP="00946FF7">
      <w:pPr>
        <w:jc w:val="center"/>
        <w:rPr>
          <w:rFonts w:cs="Arial"/>
          <w:b/>
          <w:szCs w:val="22"/>
        </w:rPr>
      </w:pPr>
      <w:r w:rsidRPr="004911AF">
        <w:rPr>
          <w:rFonts w:cs="Arial"/>
          <w:szCs w:val="22"/>
        </w:rPr>
        <w:br w:type="page"/>
      </w:r>
      <w:r w:rsidRPr="004911AF">
        <w:rPr>
          <w:rFonts w:cs="Arial"/>
          <w:b/>
          <w:szCs w:val="22"/>
        </w:rPr>
        <w:lastRenderedPageBreak/>
        <w:t>APPENDIX 5</w:t>
      </w:r>
    </w:p>
    <w:p w14:paraId="47DE7A7F" w14:textId="77777777" w:rsidR="00946FF7" w:rsidRPr="004911AF" w:rsidRDefault="00946FF7" w:rsidP="00946FF7">
      <w:pPr>
        <w:jc w:val="center"/>
        <w:rPr>
          <w:rFonts w:cs="Arial"/>
          <w:b/>
          <w:szCs w:val="22"/>
        </w:rPr>
      </w:pPr>
    </w:p>
    <w:p w14:paraId="3D0E4356" w14:textId="77777777" w:rsidR="00946FF7" w:rsidRPr="004911AF" w:rsidRDefault="00946FF7" w:rsidP="00946FF7">
      <w:pPr>
        <w:jc w:val="center"/>
        <w:rPr>
          <w:rFonts w:cs="Arial"/>
          <w:b/>
          <w:szCs w:val="22"/>
        </w:rPr>
      </w:pPr>
      <w:r w:rsidRPr="004911AF">
        <w:rPr>
          <w:rFonts w:cs="Arial"/>
          <w:b/>
          <w:szCs w:val="22"/>
        </w:rPr>
        <w:t>THE INTERNET AND SOCIAL NETWORKING SITE</w:t>
      </w:r>
      <w:r w:rsidR="006654C8" w:rsidRPr="004911AF">
        <w:rPr>
          <w:rFonts w:cs="Arial"/>
          <w:b/>
          <w:szCs w:val="22"/>
        </w:rPr>
        <w:t>S</w:t>
      </w:r>
    </w:p>
    <w:p w14:paraId="673A14FA" w14:textId="77777777" w:rsidR="00946FF7" w:rsidRPr="004911AF" w:rsidRDefault="00946FF7" w:rsidP="00946FF7">
      <w:pPr>
        <w:rPr>
          <w:rFonts w:cs="Arial"/>
          <w:b/>
          <w:szCs w:val="22"/>
          <w:u w:val="single"/>
        </w:rPr>
      </w:pPr>
    </w:p>
    <w:p w14:paraId="3A43B9C0" w14:textId="77777777" w:rsidR="00946FF7" w:rsidRPr="004911AF" w:rsidRDefault="00946FF7" w:rsidP="00946FF7">
      <w:pPr>
        <w:rPr>
          <w:rFonts w:cs="Arial"/>
          <w:b/>
          <w:szCs w:val="22"/>
          <w:u w:val="single"/>
        </w:rPr>
      </w:pPr>
    </w:p>
    <w:p w14:paraId="5339C90D" w14:textId="77777777" w:rsidR="00946FF7" w:rsidRPr="004911AF" w:rsidRDefault="00946FF7" w:rsidP="00946FF7">
      <w:pPr>
        <w:jc w:val="both"/>
        <w:rPr>
          <w:rFonts w:cs="Arial"/>
          <w:szCs w:val="22"/>
          <w:u w:val="single"/>
        </w:rPr>
      </w:pPr>
      <w:r w:rsidRPr="004911AF">
        <w:rPr>
          <w:rFonts w:cs="Arial"/>
          <w:szCs w:val="22"/>
          <w:u w:val="single"/>
        </w:rPr>
        <w:t>Circumstances that Might Give Rise to an Authorisation of Directed Surveillance</w:t>
      </w:r>
    </w:p>
    <w:p w14:paraId="6AE2CA71" w14:textId="77777777" w:rsidR="00946FF7" w:rsidRPr="004911AF" w:rsidRDefault="00946FF7" w:rsidP="00946FF7">
      <w:pPr>
        <w:jc w:val="both"/>
        <w:rPr>
          <w:rFonts w:cs="Arial"/>
          <w:szCs w:val="22"/>
          <w:u w:val="single"/>
        </w:rPr>
      </w:pPr>
    </w:p>
    <w:p w14:paraId="197D3F46" w14:textId="77777777" w:rsidR="00946FF7" w:rsidRPr="004911AF" w:rsidRDefault="00946FF7" w:rsidP="00946FF7">
      <w:pPr>
        <w:jc w:val="both"/>
        <w:rPr>
          <w:rFonts w:cs="Arial"/>
          <w:szCs w:val="22"/>
        </w:rPr>
      </w:pPr>
      <w:r w:rsidRPr="004911AF">
        <w:rPr>
          <w:rFonts w:cs="Arial"/>
          <w:szCs w:val="22"/>
        </w:rPr>
        <w:t>The fact that digital investigation is routine or easy to conduct does not reduce the need for authorisation.  It is important to note that individual social networking sites vary in their operation and care should be taken to understand how they work.</w:t>
      </w:r>
    </w:p>
    <w:p w14:paraId="74F11B65" w14:textId="77777777" w:rsidR="00946FF7" w:rsidRPr="004911AF" w:rsidRDefault="00946FF7" w:rsidP="00946FF7">
      <w:pPr>
        <w:jc w:val="both"/>
        <w:rPr>
          <w:rFonts w:cs="Arial"/>
          <w:szCs w:val="22"/>
        </w:rPr>
      </w:pPr>
    </w:p>
    <w:p w14:paraId="60B4F005" w14:textId="77777777" w:rsidR="00946FF7" w:rsidRPr="004911AF" w:rsidRDefault="00946FF7" w:rsidP="00946FF7">
      <w:pPr>
        <w:jc w:val="both"/>
        <w:rPr>
          <w:rFonts w:cs="Arial"/>
          <w:szCs w:val="22"/>
        </w:rPr>
      </w:pPr>
      <w:r w:rsidRPr="004911AF">
        <w:rPr>
          <w:rFonts w:cs="Arial"/>
          <w:szCs w:val="22"/>
        </w:rPr>
        <w:t>If there is any covert use (</w:t>
      </w:r>
      <w:proofErr w:type="gramStart"/>
      <w:r w:rsidRPr="004911AF">
        <w:rPr>
          <w:rFonts w:cs="Arial"/>
          <w:szCs w:val="22"/>
        </w:rPr>
        <w:t>i.e.</w:t>
      </w:r>
      <w:proofErr w:type="gramEnd"/>
      <w:r w:rsidRPr="004911AF">
        <w:rPr>
          <w:rFonts w:cs="Arial"/>
          <w:szCs w:val="22"/>
        </w:rPr>
        <w:t xml:space="preserve"> the other party does not </w:t>
      </w:r>
      <w:proofErr w:type="spellStart"/>
      <w:r w:rsidRPr="004911AF">
        <w:rPr>
          <w:rFonts w:cs="Arial"/>
          <w:szCs w:val="22"/>
        </w:rPr>
        <w:t>realise</w:t>
      </w:r>
      <w:proofErr w:type="spellEnd"/>
      <w:r w:rsidRPr="004911AF">
        <w:rPr>
          <w:rFonts w:cs="Arial"/>
          <w:szCs w:val="22"/>
        </w:rPr>
        <w:t xml:space="preserve"> the enquirer is a Council employee) made of these media in support of a specific investigation or operation and any privacy settings are passed, then there are good grounds to consider granting an authorisation for directed surveillance.</w:t>
      </w:r>
    </w:p>
    <w:p w14:paraId="1868D340" w14:textId="77777777" w:rsidR="00946FF7" w:rsidRPr="004911AF" w:rsidRDefault="00946FF7" w:rsidP="00946FF7">
      <w:pPr>
        <w:jc w:val="both"/>
        <w:rPr>
          <w:rFonts w:cs="Arial"/>
          <w:szCs w:val="22"/>
        </w:rPr>
      </w:pPr>
    </w:p>
    <w:p w14:paraId="087CF327" w14:textId="77777777" w:rsidR="00946FF7" w:rsidRPr="004911AF" w:rsidRDefault="00946FF7" w:rsidP="00946FF7">
      <w:pPr>
        <w:jc w:val="both"/>
        <w:rPr>
          <w:rFonts w:cs="Arial"/>
          <w:szCs w:val="22"/>
        </w:rPr>
      </w:pPr>
      <w:r w:rsidRPr="004911AF">
        <w:rPr>
          <w:rFonts w:cs="Arial"/>
          <w:szCs w:val="22"/>
        </w:rPr>
        <w:t xml:space="preserve">Where privacy settings are available but not applied the data may be considered “open source” and an authorisation is not usually required.  However, repeat viewing of “open source” sites may constitute directed surveillance and this has to be considered on a </w:t>
      </w:r>
      <w:proofErr w:type="gramStart"/>
      <w:r w:rsidRPr="004911AF">
        <w:rPr>
          <w:rFonts w:cs="Arial"/>
          <w:szCs w:val="22"/>
        </w:rPr>
        <w:t>case by case</w:t>
      </w:r>
      <w:proofErr w:type="gramEnd"/>
      <w:r w:rsidRPr="004911AF">
        <w:rPr>
          <w:rFonts w:cs="Arial"/>
          <w:szCs w:val="22"/>
        </w:rPr>
        <w:t xml:space="preserve"> basis.  It is not unlawful for a Council Officer to set up a false </w:t>
      </w:r>
      <w:proofErr w:type="gramStart"/>
      <w:r w:rsidRPr="004911AF">
        <w:rPr>
          <w:rFonts w:cs="Arial"/>
          <w:szCs w:val="22"/>
        </w:rPr>
        <w:t>identity</w:t>
      </w:r>
      <w:proofErr w:type="gramEnd"/>
      <w:r w:rsidRPr="004911AF">
        <w:rPr>
          <w:rFonts w:cs="Arial"/>
          <w:szCs w:val="22"/>
        </w:rPr>
        <w:t xml:space="preserve"> but it is inadvisable to do so for covert purposes without authorisation.</w:t>
      </w:r>
    </w:p>
    <w:p w14:paraId="3C88DBC9" w14:textId="77777777" w:rsidR="00946FF7" w:rsidRPr="004911AF" w:rsidRDefault="00946FF7" w:rsidP="00946FF7">
      <w:pPr>
        <w:jc w:val="both"/>
        <w:rPr>
          <w:rFonts w:cs="Arial"/>
          <w:szCs w:val="22"/>
        </w:rPr>
      </w:pPr>
    </w:p>
    <w:p w14:paraId="696485D5" w14:textId="77777777" w:rsidR="00946FF7" w:rsidRPr="004911AF" w:rsidRDefault="00946FF7" w:rsidP="00946FF7">
      <w:pPr>
        <w:jc w:val="both"/>
        <w:rPr>
          <w:rFonts w:cs="Arial"/>
          <w:szCs w:val="22"/>
          <w:u w:val="single"/>
        </w:rPr>
      </w:pPr>
      <w:r w:rsidRPr="004911AF">
        <w:rPr>
          <w:rFonts w:cs="Arial"/>
          <w:szCs w:val="22"/>
          <w:u w:val="single"/>
        </w:rPr>
        <w:t>CHIS</w:t>
      </w:r>
    </w:p>
    <w:p w14:paraId="506F3816" w14:textId="77777777" w:rsidR="00946FF7" w:rsidRPr="004911AF" w:rsidRDefault="00946FF7" w:rsidP="00946FF7">
      <w:pPr>
        <w:jc w:val="both"/>
        <w:rPr>
          <w:rFonts w:cs="Arial"/>
          <w:szCs w:val="22"/>
          <w:u w:val="single"/>
        </w:rPr>
      </w:pPr>
    </w:p>
    <w:p w14:paraId="55C7798F" w14:textId="77777777" w:rsidR="00946FF7" w:rsidRPr="004911AF" w:rsidRDefault="00946FF7" w:rsidP="00946FF7">
      <w:pPr>
        <w:jc w:val="both"/>
        <w:rPr>
          <w:rFonts w:cs="Arial"/>
          <w:szCs w:val="22"/>
        </w:rPr>
      </w:pPr>
      <w:r w:rsidRPr="004911AF">
        <w:rPr>
          <w:rFonts w:cs="Arial"/>
          <w:szCs w:val="22"/>
        </w:rPr>
        <w:t>If a relationship is likely to be established or maintained (</w:t>
      </w:r>
      <w:proofErr w:type="gramStart"/>
      <w:r w:rsidRPr="004911AF">
        <w:rPr>
          <w:rFonts w:cs="Arial"/>
          <w:szCs w:val="22"/>
        </w:rPr>
        <w:t>i.e.</w:t>
      </w:r>
      <w:proofErr w:type="gramEnd"/>
      <w:r w:rsidRPr="004911AF">
        <w:rPr>
          <w:rFonts w:cs="Arial"/>
          <w:szCs w:val="22"/>
        </w:rPr>
        <w:t xml:space="preserve"> the activity is more than mere reading of the site’s content) then a CHIS authorisation should be considered.</w:t>
      </w:r>
    </w:p>
    <w:p w14:paraId="608F4D6C" w14:textId="77777777" w:rsidR="00946FF7" w:rsidRPr="004911AF" w:rsidRDefault="00946FF7" w:rsidP="00946FF7">
      <w:pPr>
        <w:jc w:val="both"/>
        <w:rPr>
          <w:rFonts w:cs="Arial"/>
          <w:szCs w:val="22"/>
        </w:rPr>
      </w:pPr>
    </w:p>
    <w:p w14:paraId="749A0657" w14:textId="77777777" w:rsidR="00946FF7" w:rsidRPr="004911AF" w:rsidRDefault="00946FF7" w:rsidP="00946FF7">
      <w:pPr>
        <w:jc w:val="both"/>
        <w:rPr>
          <w:rFonts w:cs="Arial"/>
          <w:szCs w:val="22"/>
        </w:rPr>
      </w:pPr>
      <w:r w:rsidRPr="004911AF">
        <w:rPr>
          <w:rFonts w:cs="Arial"/>
          <w:szCs w:val="22"/>
        </w:rPr>
        <w:t>The identity of a person likely to be known to the subject of interest should not be adopted without authorisation and explicit consent of the person whose identity is used.</w:t>
      </w:r>
    </w:p>
    <w:p w14:paraId="53F23D34" w14:textId="77777777" w:rsidR="00946FF7" w:rsidRPr="004911AF" w:rsidRDefault="00946FF7" w:rsidP="00946FF7">
      <w:pPr>
        <w:jc w:val="both"/>
        <w:rPr>
          <w:rFonts w:cs="Arial"/>
          <w:szCs w:val="22"/>
        </w:rPr>
      </w:pPr>
    </w:p>
    <w:p w14:paraId="0F22C8A3" w14:textId="77777777" w:rsidR="00946FF7" w:rsidRPr="004911AF" w:rsidRDefault="00946FF7" w:rsidP="00946FF7">
      <w:pPr>
        <w:jc w:val="both"/>
        <w:rPr>
          <w:rFonts w:cs="Arial"/>
          <w:szCs w:val="22"/>
        </w:rPr>
      </w:pPr>
      <w:r w:rsidRPr="004911AF">
        <w:rPr>
          <w:rFonts w:cs="Arial"/>
          <w:szCs w:val="22"/>
        </w:rPr>
        <w:t xml:space="preserve">With regard to test purchases the criteria for directed surveillance should be applied on a </w:t>
      </w:r>
      <w:proofErr w:type="gramStart"/>
      <w:r w:rsidRPr="004911AF">
        <w:rPr>
          <w:rFonts w:cs="Arial"/>
          <w:szCs w:val="22"/>
        </w:rPr>
        <w:t>case by case</w:t>
      </w:r>
      <w:proofErr w:type="gramEnd"/>
      <w:r w:rsidRPr="004911AF">
        <w:rPr>
          <w:rFonts w:cs="Arial"/>
          <w:szCs w:val="22"/>
        </w:rPr>
        <w:t xml:space="preserve"> basis.  However, CHIS authorisation is only required for the use of an internet trading organisation such as eBay when a covert relationship is likely to be formed.  The use of disguised purchaser details in a simple, overt, electronic purchase does not require a CHIS authorisation, because no relationship is usually established at this stage.</w:t>
      </w:r>
    </w:p>
    <w:p w14:paraId="4477D966" w14:textId="77777777" w:rsidR="00946FF7" w:rsidRPr="004911AF" w:rsidRDefault="00946FF7" w:rsidP="00946FF7">
      <w:pPr>
        <w:jc w:val="both"/>
        <w:rPr>
          <w:rFonts w:cs="Arial"/>
          <w:szCs w:val="22"/>
        </w:rPr>
      </w:pPr>
    </w:p>
    <w:p w14:paraId="44DC0322" w14:textId="77777777" w:rsidR="00EB5ED2" w:rsidRPr="004911AF" w:rsidRDefault="00EB5ED2" w:rsidP="00EB5ED2">
      <w:pPr>
        <w:jc w:val="center"/>
        <w:rPr>
          <w:rFonts w:cs="Arial"/>
          <w:b/>
          <w:szCs w:val="22"/>
        </w:rPr>
      </w:pPr>
      <w:r w:rsidRPr="004911AF">
        <w:rPr>
          <w:rFonts w:cs="Arial"/>
          <w:szCs w:val="22"/>
        </w:rPr>
        <w:br w:type="page"/>
      </w:r>
      <w:r w:rsidRPr="004911AF">
        <w:rPr>
          <w:rFonts w:cs="Arial"/>
          <w:b/>
          <w:szCs w:val="22"/>
        </w:rPr>
        <w:lastRenderedPageBreak/>
        <w:t>APPENDIX 6</w:t>
      </w:r>
    </w:p>
    <w:p w14:paraId="47710A77" w14:textId="77777777" w:rsidR="00EB5ED2" w:rsidRPr="004911AF" w:rsidRDefault="00EB5ED2" w:rsidP="00EB5ED2">
      <w:pPr>
        <w:jc w:val="center"/>
        <w:rPr>
          <w:rFonts w:cs="Arial"/>
          <w:b/>
          <w:szCs w:val="22"/>
        </w:rPr>
      </w:pPr>
    </w:p>
    <w:p w14:paraId="56AB4C46" w14:textId="77777777" w:rsidR="00EB5ED2" w:rsidRPr="004911AF" w:rsidRDefault="001F651E" w:rsidP="00EB5ED2">
      <w:pPr>
        <w:jc w:val="center"/>
        <w:rPr>
          <w:rFonts w:cs="Arial"/>
          <w:b/>
          <w:szCs w:val="22"/>
        </w:rPr>
      </w:pPr>
      <w:r w:rsidRPr="004911AF">
        <w:rPr>
          <w:rFonts w:cs="Arial"/>
          <w:b/>
          <w:szCs w:val="22"/>
        </w:rPr>
        <w:t>AUTHORISING OFFICERS</w:t>
      </w:r>
    </w:p>
    <w:p w14:paraId="0499F97E" w14:textId="77777777" w:rsidR="001F651E" w:rsidRPr="004911AF" w:rsidRDefault="001F651E" w:rsidP="00EB5ED2">
      <w:pPr>
        <w:jc w:val="center"/>
        <w:rPr>
          <w:rFonts w:cs="Arial"/>
          <w:b/>
          <w:szCs w:val="22"/>
        </w:rPr>
      </w:pPr>
    </w:p>
    <w:p w14:paraId="22050502" w14:textId="77777777" w:rsidR="001F651E" w:rsidRPr="004911AF" w:rsidRDefault="001F651E" w:rsidP="00EB5ED2">
      <w:pPr>
        <w:jc w:val="center"/>
        <w:rPr>
          <w:rFonts w:cs="Arial"/>
          <w:b/>
          <w:szCs w:val="22"/>
        </w:rPr>
      </w:pPr>
    </w:p>
    <w:p w14:paraId="359DD3FA" w14:textId="77777777" w:rsidR="001F651E" w:rsidRPr="004911AF" w:rsidRDefault="001F651E" w:rsidP="00EB5ED2">
      <w:pPr>
        <w:jc w:val="center"/>
        <w:rPr>
          <w:rFonts w:cs="Arial"/>
          <w:b/>
          <w:szCs w:val="22"/>
        </w:rPr>
      </w:pPr>
    </w:p>
    <w:p w14:paraId="02D9E4C8" w14:textId="77777777" w:rsidR="001F651E" w:rsidRPr="004911AF" w:rsidRDefault="001F651E" w:rsidP="00EB5ED2">
      <w:pPr>
        <w:jc w:val="center"/>
        <w:rPr>
          <w:rFonts w:cs="Arial"/>
          <w:b/>
          <w:szCs w:val="22"/>
        </w:rPr>
      </w:pPr>
    </w:p>
    <w:p w14:paraId="7C2A80A7" w14:textId="77777777" w:rsidR="001F651E" w:rsidRPr="004911AF" w:rsidRDefault="001F651E" w:rsidP="00EB5ED2">
      <w:pPr>
        <w:jc w:val="center"/>
        <w:rPr>
          <w:rFonts w:cs="Arial"/>
          <w:b/>
          <w:szCs w:val="22"/>
        </w:rPr>
      </w:pPr>
    </w:p>
    <w:p w14:paraId="05968920" w14:textId="77777777" w:rsidR="001F651E" w:rsidRPr="004911AF" w:rsidRDefault="001F651E" w:rsidP="001F651E">
      <w:pPr>
        <w:numPr>
          <w:ilvl w:val="0"/>
          <w:numId w:val="18"/>
        </w:numPr>
        <w:spacing w:line="480" w:lineRule="auto"/>
        <w:rPr>
          <w:rFonts w:cs="Arial"/>
          <w:szCs w:val="22"/>
        </w:rPr>
      </w:pPr>
      <w:r w:rsidRPr="004911AF">
        <w:rPr>
          <w:rFonts w:cs="Arial"/>
          <w:szCs w:val="22"/>
        </w:rPr>
        <w:t>The Chief Executive – Aubrey Fawcett</w:t>
      </w:r>
    </w:p>
    <w:p w14:paraId="7B173DCE" w14:textId="77777777" w:rsidR="001F651E" w:rsidRPr="004911AF" w:rsidRDefault="001F651E" w:rsidP="001F651E">
      <w:pPr>
        <w:numPr>
          <w:ilvl w:val="0"/>
          <w:numId w:val="18"/>
        </w:numPr>
        <w:spacing w:line="480" w:lineRule="auto"/>
        <w:rPr>
          <w:rFonts w:cs="Arial"/>
          <w:szCs w:val="22"/>
        </w:rPr>
      </w:pPr>
      <w:r w:rsidRPr="004911AF">
        <w:rPr>
          <w:rFonts w:cs="Arial"/>
          <w:szCs w:val="22"/>
        </w:rPr>
        <w:t>The Head of Education – Ruth Binks</w:t>
      </w:r>
    </w:p>
    <w:p w14:paraId="45AAF5FB" w14:textId="77777777" w:rsidR="001F651E" w:rsidRPr="004911AF" w:rsidRDefault="001F651E" w:rsidP="001F651E">
      <w:pPr>
        <w:numPr>
          <w:ilvl w:val="0"/>
          <w:numId w:val="18"/>
        </w:numPr>
        <w:spacing w:line="480" w:lineRule="auto"/>
        <w:rPr>
          <w:rFonts w:cs="Arial"/>
          <w:szCs w:val="22"/>
        </w:rPr>
      </w:pPr>
      <w:r w:rsidRPr="004911AF">
        <w:rPr>
          <w:rFonts w:cs="Arial"/>
          <w:szCs w:val="22"/>
        </w:rPr>
        <w:t>The Head of Legal &amp; Property Services – Gerard Malone</w:t>
      </w:r>
    </w:p>
    <w:p w14:paraId="4AAB789F" w14:textId="77777777" w:rsidR="001F651E" w:rsidRPr="004911AF" w:rsidRDefault="001F651E" w:rsidP="001F651E">
      <w:pPr>
        <w:numPr>
          <w:ilvl w:val="0"/>
          <w:numId w:val="18"/>
        </w:numPr>
        <w:spacing w:line="480" w:lineRule="auto"/>
        <w:rPr>
          <w:rFonts w:cs="Arial"/>
          <w:szCs w:val="22"/>
        </w:rPr>
      </w:pPr>
      <w:r w:rsidRPr="004911AF">
        <w:rPr>
          <w:rFonts w:cs="Arial"/>
          <w:szCs w:val="22"/>
        </w:rPr>
        <w:t xml:space="preserve">The </w:t>
      </w:r>
      <w:r w:rsidR="00DE705F" w:rsidRPr="004911AF">
        <w:rPr>
          <w:rFonts w:cs="Arial"/>
          <w:szCs w:val="22"/>
        </w:rPr>
        <w:t xml:space="preserve">Interim Head of Environmental Protection </w:t>
      </w:r>
      <w:proofErr w:type="gramStart"/>
      <w:r w:rsidR="00DE705F" w:rsidRPr="004911AF">
        <w:rPr>
          <w:rFonts w:cs="Arial"/>
          <w:szCs w:val="22"/>
        </w:rPr>
        <w:t xml:space="preserve">– </w:t>
      </w:r>
      <w:r w:rsidRPr="004911AF">
        <w:rPr>
          <w:rFonts w:cs="Arial"/>
          <w:szCs w:val="22"/>
        </w:rPr>
        <w:t xml:space="preserve"> Martin</w:t>
      </w:r>
      <w:proofErr w:type="gramEnd"/>
      <w:r w:rsidRPr="004911AF">
        <w:rPr>
          <w:rFonts w:cs="Arial"/>
          <w:szCs w:val="22"/>
        </w:rPr>
        <w:t xml:space="preserve"> McNab</w:t>
      </w:r>
    </w:p>
    <w:p w14:paraId="2F3F4ED1" w14:textId="77777777" w:rsidR="00EB5ED2" w:rsidRPr="004911AF" w:rsidRDefault="00EB5ED2" w:rsidP="001F651E">
      <w:pPr>
        <w:spacing w:line="480" w:lineRule="auto"/>
        <w:rPr>
          <w:rFonts w:cs="Arial"/>
          <w:b/>
          <w:szCs w:val="22"/>
          <w:u w:val="single"/>
        </w:rPr>
      </w:pPr>
    </w:p>
    <w:p w14:paraId="2ABF86B6" w14:textId="77777777" w:rsidR="007A160F" w:rsidRPr="004911AF" w:rsidRDefault="001F651E" w:rsidP="001F651E">
      <w:pPr>
        <w:jc w:val="right"/>
        <w:rPr>
          <w:rFonts w:cs="Arial"/>
          <w:szCs w:val="22"/>
        </w:rPr>
      </w:pPr>
      <w:r w:rsidRPr="004911AF">
        <w:rPr>
          <w:rFonts w:cs="Arial"/>
          <w:szCs w:val="22"/>
        </w:rPr>
        <w:t xml:space="preserve">(As </w:t>
      </w:r>
      <w:proofErr w:type="gramStart"/>
      <w:r w:rsidRPr="004911AF">
        <w:rPr>
          <w:rFonts w:cs="Arial"/>
          <w:szCs w:val="22"/>
        </w:rPr>
        <w:t>at</w:t>
      </w:r>
      <w:proofErr w:type="gramEnd"/>
      <w:r w:rsidR="00DE705F" w:rsidRPr="004911AF">
        <w:rPr>
          <w:rFonts w:cs="Arial"/>
          <w:szCs w:val="22"/>
        </w:rPr>
        <w:t xml:space="preserve"> 27</w:t>
      </w:r>
      <w:r w:rsidR="00DE705F" w:rsidRPr="004911AF">
        <w:rPr>
          <w:rFonts w:cs="Arial"/>
          <w:szCs w:val="22"/>
          <w:vertAlign w:val="superscript"/>
        </w:rPr>
        <w:t>th</w:t>
      </w:r>
      <w:r w:rsidR="00DE705F" w:rsidRPr="004911AF">
        <w:rPr>
          <w:rFonts w:cs="Arial"/>
          <w:szCs w:val="22"/>
        </w:rPr>
        <w:t xml:space="preserve"> August 2020</w:t>
      </w:r>
      <w:r w:rsidRPr="004911AF">
        <w:rPr>
          <w:rFonts w:cs="Arial"/>
          <w:szCs w:val="22"/>
        </w:rPr>
        <w:t>)</w:t>
      </w:r>
    </w:p>
    <w:p w14:paraId="109FC558" w14:textId="77777777" w:rsidR="00F11971" w:rsidRPr="004911AF" w:rsidRDefault="00F11971" w:rsidP="001F651E">
      <w:pPr>
        <w:jc w:val="right"/>
        <w:rPr>
          <w:rFonts w:cs="Arial"/>
          <w:szCs w:val="22"/>
        </w:rPr>
      </w:pPr>
    </w:p>
    <w:p w14:paraId="5C62708C" w14:textId="77777777" w:rsidR="00F11971" w:rsidRPr="004911AF" w:rsidRDefault="00F11971" w:rsidP="00F11971">
      <w:pPr>
        <w:jc w:val="center"/>
        <w:rPr>
          <w:rFonts w:cs="Arial"/>
          <w:b/>
          <w:szCs w:val="22"/>
        </w:rPr>
      </w:pPr>
      <w:r w:rsidRPr="004911AF">
        <w:rPr>
          <w:rFonts w:cs="Arial"/>
          <w:b/>
          <w:szCs w:val="22"/>
        </w:rPr>
        <w:t>SENIOR RESPONSIBLE OFFICER</w:t>
      </w:r>
    </w:p>
    <w:p w14:paraId="478491D0" w14:textId="77777777" w:rsidR="00F11971" w:rsidRPr="004911AF" w:rsidRDefault="00F11971" w:rsidP="00F11971">
      <w:pPr>
        <w:rPr>
          <w:rFonts w:cs="Arial"/>
          <w:b/>
          <w:szCs w:val="22"/>
        </w:rPr>
      </w:pPr>
    </w:p>
    <w:p w14:paraId="43DAA211" w14:textId="77777777" w:rsidR="00F11971" w:rsidRPr="004911AF" w:rsidRDefault="00F11971" w:rsidP="00F11971">
      <w:pPr>
        <w:rPr>
          <w:rFonts w:cs="Arial"/>
          <w:b/>
          <w:szCs w:val="22"/>
        </w:rPr>
      </w:pPr>
    </w:p>
    <w:p w14:paraId="35884749" w14:textId="77777777" w:rsidR="00F11971" w:rsidRPr="004911AF" w:rsidRDefault="00F11971" w:rsidP="00F11971">
      <w:pPr>
        <w:jc w:val="both"/>
        <w:rPr>
          <w:rFonts w:cs="Arial"/>
          <w:szCs w:val="22"/>
        </w:rPr>
      </w:pPr>
      <w:r w:rsidRPr="004911AF">
        <w:rPr>
          <w:rFonts w:cs="Arial"/>
          <w:szCs w:val="22"/>
        </w:rPr>
        <w:t>Gerard Malone, Head of Legal and Property Services w</w:t>
      </w:r>
      <w:r w:rsidR="00956DD5" w:rsidRPr="004911AF">
        <w:rPr>
          <w:rFonts w:cs="Arial"/>
          <w:szCs w:val="22"/>
        </w:rPr>
        <w:t xml:space="preserve">as also appointed as the RIPSA </w:t>
      </w:r>
      <w:r w:rsidRPr="004911AF">
        <w:rPr>
          <w:rFonts w:cs="Arial"/>
          <w:szCs w:val="22"/>
        </w:rPr>
        <w:t>Senior Responsible Officer (SRO) at the meeting of the Policy &amp; Resources Committee on 21 March 2017.</w:t>
      </w:r>
    </w:p>
    <w:sectPr w:rsidR="00F11971" w:rsidRPr="004911AF" w:rsidSect="00A5037F">
      <w:pgSz w:w="11900" w:h="16832" w:code="9"/>
      <w:pgMar w:top="567" w:right="1134" w:bottom="567" w:left="1134" w:header="284" w:footer="284" w:gutter="0"/>
      <w:paperSrc w:first="7" w:other="7"/>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5579F" w14:textId="77777777" w:rsidR="002278AB" w:rsidRDefault="002278AB">
      <w:r>
        <w:separator/>
      </w:r>
    </w:p>
  </w:endnote>
  <w:endnote w:type="continuationSeparator" w:id="0">
    <w:p w14:paraId="075B3913" w14:textId="77777777" w:rsidR="002278AB" w:rsidRDefault="0022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5C135" w14:textId="77777777" w:rsidR="004427C2" w:rsidRPr="00F81AFA" w:rsidRDefault="004427C2">
    <w:pPr>
      <w:pStyle w:val="Footer"/>
      <w:rPr>
        <w:sz w:val="16"/>
        <w:szCs w:val="16"/>
      </w:rPr>
    </w:pPr>
    <w:r w:rsidRPr="00F81AFA">
      <w:rPr>
        <w:sz w:val="16"/>
        <w:szCs w:val="16"/>
      </w:rPr>
      <w:fldChar w:fldCharType="begin"/>
    </w:r>
    <w:r w:rsidRPr="00F81AFA">
      <w:rPr>
        <w:sz w:val="16"/>
        <w:szCs w:val="16"/>
      </w:rPr>
      <w:instrText xml:space="preserve"> FILENAME </w:instrText>
    </w:r>
    <w:r w:rsidRPr="00F81AFA">
      <w:rPr>
        <w:sz w:val="16"/>
        <w:szCs w:val="16"/>
      </w:rPr>
      <w:fldChar w:fldCharType="separate"/>
    </w:r>
    <w:r w:rsidR="00F906B5">
      <w:rPr>
        <w:noProof/>
        <w:sz w:val="16"/>
        <w:szCs w:val="16"/>
      </w:rPr>
      <w:t>Appendix 1</w:t>
    </w:r>
    <w:r w:rsidRPr="00F81AFA">
      <w:rPr>
        <w:sz w:val="16"/>
        <w:szCs w:val="16"/>
      </w:rPr>
      <w:fldChar w:fldCharType="end"/>
    </w:r>
    <w:r w:rsidR="00820070">
      <w:rPr>
        <w:sz w:val="16"/>
        <w:szCs w:val="16"/>
      </w:rPr>
      <w:t xml:space="preserve"> </w:t>
    </w:r>
    <w:proofErr w:type="gramStart"/>
    <w:r w:rsidR="00820070">
      <w:rPr>
        <w:sz w:val="16"/>
        <w:szCs w:val="16"/>
      </w:rPr>
      <w:t>-  LAST</w:t>
    </w:r>
    <w:proofErr w:type="gramEnd"/>
    <w:r w:rsidR="00820070">
      <w:rPr>
        <w:sz w:val="16"/>
        <w:szCs w:val="16"/>
      </w:rPr>
      <w:t xml:space="preserve"> REVIEWED </w:t>
    </w:r>
    <w:r w:rsidR="00B20E55">
      <w:rPr>
        <w:sz w:val="16"/>
        <w:szCs w:val="16"/>
      </w:rPr>
      <w:t>JANUARY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40B3" w14:textId="77777777" w:rsidR="004427C2" w:rsidRPr="00F81AFA" w:rsidRDefault="004427C2">
    <w:pPr>
      <w:pStyle w:val="Footer"/>
      <w:rPr>
        <w:sz w:val="16"/>
        <w:szCs w:val="16"/>
      </w:rPr>
    </w:pPr>
    <w:r w:rsidRPr="00F81AFA">
      <w:rPr>
        <w:sz w:val="16"/>
        <w:szCs w:val="16"/>
      </w:rPr>
      <w:fldChar w:fldCharType="begin"/>
    </w:r>
    <w:r w:rsidRPr="00F81AFA">
      <w:rPr>
        <w:sz w:val="16"/>
        <w:szCs w:val="16"/>
      </w:rPr>
      <w:instrText xml:space="preserve"> FILENAME </w:instrText>
    </w:r>
    <w:r w:rsidRPr="00F81AFA">
      <w:rPr>
        <w:sz w:val="16"/>
        <w:szCs w:val="16"/>
      </w:rPr>
      <w:fldChar w:fldCharType="separate"/>
    </w:r>
    <w:r w:rsidR="00F906B5">
      <w:rPr>
        <w:noProof/>
        <w:sz w:val="16"/>
        <w:szCs w:val="16"/>
      </w:rPr>
      <w:t>Appendix 1</w:t>
    </w:r>
    <w:r w:rsidRPr="00F81AF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BE369" w14:textId="77777777" w:rsidR="002278AB" w:rsidRDefault="002278AB">
      <w:r>
        <w:separator/>
      </w:r>
    </w:p>
  </w:footnote>
  <w:footnote w:type="continuationSeparator" w:id="0">
    <w:p w14:paraId="0BC3C8C2" w14:textId="77777777" w:rsidR="002278AB" w:rsidRDefault="00227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B27A" w14:textId="77777777" w:rsidR="004427C2" w:rsidRDefault="004427C2" w:rsidP="006E2CD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E9DE71" w14:textId="77777777" w:rsidR="004427C2" w:rsidRDefault="004427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0B62" w14:textId="77777777" w:rsidR="004427C2" w:rsidRPr="001360B0" w:rsidRDefault="004427C2" w:rsidP="001360B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6DF1" w14:textId="77777777" w:rsidR="004427C2" w:rsidRPr="00D368F3" w:rsidRDefault="004427C2" w:rsidP="006E2CD0">
    <w:pPr>
      <w:pStyle w:val="Header"/>
      <w:framePr w:wrap="around" w:vAnchor="text" w:hAnchor="margin" w:xAlign="center" w:y="1"/>
      <w:rPr>
        <w:rStyle w:val="PageNumber"/>
        <w:sz w:val="20"/>
      </w:rPr>
    </w:pPr>
    <w:r w:rsidRPr="00D368F3">
      <w:rPr>
        <w:rStyle w:val="PageNumber"/>
        <w:sz w:val="20"/>
      </w:rPr>
      <w:fldChar w:fldCharType="begin"/>
    </w:r>
    <w:r w:rsidRPr="00D368F3">
      <w:rPr>
        <w:rStyle w:val="PageNumber"/>
        <w:sz w:val="20"/>
      </w:rPr>
      <w:instrText xml:space="preserve">PAGE  </w:instrText>
    </w:r>
    <w:r w:rsidRPr="00D368F3">
      <w:rPr>
        <w:rStyle w:val="PageNumber"/>
        <w:sz w:val="20"/>
      </w:rPr>
      <w:fldChar w:fldCharType="separate"/>
    </w:r>
    <w:r w:rsidR="00735CE7">
      <w:rPr>
        <w:rStyle w:val="PageNumber"/>
        <w:noProof/>
        <w:sz w:val="20"/>
      </w:rPr>
      <w:t>12</w:t>
    </w:r>
    <w:r w:rsidRPr="00D368F3">
      <w:rPr>
        <w:rStyle w:val="PageNumber"/>
        <w:sz w:val="20"/>
      </w:rPr>
      <w:fldChar w:fldCharType="end"/>
    </w:r>
  </w:p>
  <w:p w14:paraId="5F8F6501" w14:textId="77777777" w:rsidR="004427C2" w:rsidRPr="001360B0" w:rsidRDefault="004427C2" w:rsidP="001360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A51B2" w14:textId="77777777" w:rsidR="004427C2" w:rsidRPr="001360B0" w:rsidRDefault="004427C2" w:rsidP="00136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E980BD6"/>
    <w:lvl w:ilvl="0">
      <w:numFmt w:val="bullet"/>
      <w:lvlText w:val="*"/>
      <w:lvlJc w:val="left"/>
    </w:lvl>
  </w:abstractNum>
  <w:abstractNum w:abstractNumId="1" w15:restartNumberingAfterBreak="0">
    <w:nsid w:val="07A732A5"/>
    <w:multiLevelType w:val="hybridMultilevel"/>
    <w:tmpl w:val="343C461E"/>
    <w:lvl w:ilvl="0" w:tplc="66AA1D58">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7458A"/>
    <w:multiLevelType w:val="hybridMultilevel"/>
    <w:tmpl w:val="3A309A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4824A0"/>
    <w:multiLevelType w:val="hybridMultilevel"/>
    <w:tmpl w:val="88C6A622"/>
    <w:lvl w:ilvl="0" w:tplc="66AA1D58">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DC3BB8"/>
    <w:multiLevelType w:val="multilevel"/>
    <w:tmpl w:val="98A80EBA"/>
    <w:lvl w:ilvl="0">
      <w:start w:val="3"/>
      <w:numFmt w:val="decimal"/>
      <w:lvlText w:val="%1.0"/>
      <w:lvlJc w:val="left"/>
      <w:pPr>
        <w:tabs>
          <w:tab w:val="num" w:pos="420"/>
        </w:tabs>
        <w:ind w:left="420" w:hanging="420"/>
      </w:pPr>
      <w:rPr>
        <w:rFonts w:hint="default"/>
        <w:b/>
      </w:rPr>
    </w:lvl>
    <w:lvl w:ilvl="1">
      <w:start w:val="1"/>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5" w15:restartNumberingAfterBreak="0">
    <w:nsid w:val="2C51567F"/>
    <w:multiLevelType w:val="hybridMultilevel"/>
    <w:tmpl w:val="155E2652"/>
    <w:lvl w:ilvl="0" w:tplc="66AA1D58">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915335"/>
    <w:multiLevelType w:val="hybridMultilevel"/>
    <w:tmpl w:val="DB2A75E2"/>
    <w:lvl w:ilvl="0" w:tplc="66AA1D58">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9A6F48"/>
    <w:multiLevelType w:val="multilevel"/>
    <w:tmpl w:val="F22C4A16"/>
    <w:lvl w:ilvl="0">
      <w:start w:val="5"/>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BB94EED"/>
    <w:multiLevelType w:val="multilevel"/>
    <w:tmpl w:val="1DA45C9A"/>
    <w:lvl w:ilvl="0">
      <w:start w:val="6"/>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DFF6AB8"/>
    <w:multiLevelType w:val="hybridMultilevel"/>
    <w:tmpl w:val="30C2D124"/>
    <w:lvl w:ilvl="0" w:tplc="66AA1D58">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E800F1"/>
    <w:multiLevelType w:val="hybridMultilevel"/>
    <w:tmpl w:val="9A846B12"/>
    <w:lvl w:ilvl="0" w:tplc="66AA1D58">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362B62"/>
    <w:multiLevelType w:val="hybridMultilevel"/>
    <w:tmpl w:val="398070BE"/>
    <w:lvl w:ilvl="0" w:tplc="66AA1D58">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7C5258"/>
    <w:multiLevelType w:val="hybridMultilevel"/>
    <w:tmpl w:val="5C06DD2C"/>
    <w:lvl w:ilvl="0" w:tplc="66AA1D58">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397E90"/>
    <w:multiLevelType w:val="multilevel"/>
    <w:tmpl w:val="3DB81EB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0433D89"/>
    <w:multiLevelType w:val="hybridMultilevel"/>
    <w:tmpl w:val="DD942E0A"/>
    <w:lvl w:ilvl="0" w:tplc="66AA1D58">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FA2A60"/>
    <w:multiLevelType w:val="multilevel"/>
    <w:tmpl w:val="E0E8B5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A6E5739"/>
    <w:multiLevelType w:val="hybridMultilevel"/>
    <w:tmpl w:val="0068ED04"/>
    <w:lvl w:ilvl="0" w:tplc="66AA1D58">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747424"/>
    <w:multiLevelType w:val="hybridMultilevel"/>
    <w:tmpl w:val="D9540BAC"/>
    <w:lvl w:ilvl="0" w:tplc="66AA1D58">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6"/>
  </w:num>
  <w:num w:numId="3">
    <w:abstractNumId w:val="3"/>
  </w:num>
  <w:num w:numId="4">
    <w:abstractNumId w:val="1"/>
  </w:num>
  <w:num w:numId="5">
    <w:abstractNumId w:val="5"/>
  </w:num>
  <w:num w:numId="6">
    <w:abstractNumId w:val="9"/>
  </w:num>
  <w:num w:numId="7">
    <w:abstractNumId w:val="14"/>
  </w:num>
  <w:num w:numId="8">
    <w:abstractNumId w:val="11"/>
  </w:num>
  <w:num w:numId="9">
    <w:abstractNumId w:val="17"/>
  </w:num>
  <w:num w:numId="10">
    <w:abstractNumId w:val="10"/>
  </w:num>
  <w:num w:numId="11">
    <w:abstractNumId w:val="12"/>
  </w:num>
  <w:num w:numId="12">
    <w:abstractNumId w:val="0"/>
    <w:lvlOverride w:ilvl="0">
      <w:lvl w:ilvl="0">
        <w:numFmt w:val="bullet"/>
        <w:lvlText w:val="Ÿ"/>
        <w:legacy w:legacy="1" w:legacySpace="0" w:legacyIndent="360"/>
        <w:lvlJc w:val="left"/>
        <w:pPr>
          <w:ind w:left="360" w:hanging="360"/>
        </w:pPr>
        <w:rPr>
          <w:rFonts w:ascii="Wingdings" w:hAnsi="Wingdings" w:hint="default"/>
          <w:sz w:val="24"/>
        </w:rPr>
      </w:lvl>
    </w:lvlOverride>
  </w:num>
  <w:num w:numId="13">
    <w:abstractNumId w:val="4"/>
  </w:num>
  <w:num w:numId="14">
    <w:abstractNumId w:val="15"/>
  </w:num>
  <w:num w:numId="15">
    <w:abstractNumId w:val="7"/>
  </w:num>
  <w:num w:numId="16">
    <w:abstractNumId w:val="13"/>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EC"/>
    <w:rsid w:val="00004FB1"/>
    <w:rsid w:val="000149A8"/>
    <w:rsid w:val="00021CD5"/>
    <w:rsid w:val="00021EAA"/>
    <w:rsid w:val="00022F13"/>
    <w:rsid w:val="0003752E"/>
    <w:rsid w:val="00042A97"/>
    <w:rsid w:val="00043005"/>
    <w:rsid w:val="00082A41"/>
    <w:rsid w:val="000835A2"/>
    <w:rsid w:val="000905B0"/>
    <w:rsid w:val="00092F11"/>
    <w:rsid w:val="000B1276"/>
    <w:rsid w:val="000F2785"/>
    <w:rsid w:val="00110A0A"/>
    <w:rsid w:val="001123CA"/>
    <w:rsid w:val="001360B0"/>
    <w:rsid w:val="00141288"/>
    <w:rsid w:val="00150FFA"/>
    <w:rsid w:val="00171224"/>
    <w:rsid w:val="001734B5"/>
    <w:rsid w:val="001D2120"/>
    <w:rsid w:val="001D2C56"/>
    <w:rsid w:val="001F1DD6"/>
    <w:rsid w:val="001F3996"/>
    <w:rsid w:val="001F651E"/>
    <w:rsid w:val="002232D6"/>
    <w:rsid w:val="00225C39"/>
    <w:rsid w:val="002278AB"/>
    <w:rsid w:val="002300D4"/>
    <w:rsid w:val="002315FB"/>
    <w:rsid w:val="00237B55"/>
    <w:rsid w:val="002906AD"/>
    <w:rsid w:val="002929DC"/>
    <w:rsid w:val="002B2F61"/>
    <w:rsid w:val="002B798E"/>
    <w:rsid w:val="002C3A11"/>
    <w:rsid w:val="002F706E"/>
    <w:rsid w:val="0031754F"/>
    <w:rsid w:val="00322319"/>
    <w:rsid w:val="0032374C"/>
    <w:rsid w:val="0033428C"/>
    <w:rsid w:val="00336A77"/>
    <w:rsid w:val="00370800"/>
    <w:rsid w:val="00372986"/>
    <w:rsid w:val="00374E3E"/>
    <w:rsid w:val="00375156"/>
    <w:rsid w:val="00386581"/>
    <w:rsid w:val="003B7281"/>
    <w:rsid w:val="003E3194"/>
    <w:rsid w:val="003E5A75"/>
    <w:rsid w:val="003F5B3F"/>
    <w:rsid w:val="00403452"/>
    <w:rsid w:val="00407E50"/>
    <w:rsid w:val="004427C2"/>
    <w:rsid w:val="004430ED"/>
    <w:rsid w:val="00444C32"/>
    <w:rsid w:val="00453CF0"/>
    <w:rsid w:val="004771B6"/>
    <w:rsid w:val="00487547"/>
    <w:rsid w:val="004911AF"/>
    <w:rsid w:val="004A29EF"/>
    <w:rsid w:val="004A5E87"/>
    <w:rsid w:val="004A6FCB"/>
    <w:rsid w:val="004C0FF4"/>
    <w:rsid w:val="004E4BB9"/>
    <w:rsid w:val="00593AF1"/>
    <w:rsid w:val="005A5DEC"/>
    <w:rsid w:val="005D5FCC"/>
    <w:rsid w:val="005D6DDC"/>
    <w:rsid w:val="006167E6"/>
    <w:rsid w:val="00625266"/>
    <w:rsid w:val="006328F0"/>
    <w:rsid w:val="006332A8"/>
    <w:rsid w:val="00655A8F"/>
    <w:rsid w:val="006654C8"/>
    <w:rsid w:val="006716FA"/>
    <w:rsid w:val="00671B4F"/>
    <w:rsid w:val="00697405"/>
    <w:rsid w:val="006A59CE"/>
    <w:rsid w:val="006D1333"/>
    <w:rsid w:val="006E2CD0"/>
    <w:rsid w:val="007044D7"/>
    <w:rsid w:val="007333AD"/>
    <w:rsid w:val="00735CE7"/>
    <w:rsid w:val="007529AC"/>
    <w:rsid w:val="00763229"/>
    <w:rsid w:val="00771013"/>
    <w:rsid w:val="0078764E"/>
    <w:rsid w:val="007A160F"/>
    <w:rsid w:val="007B0DEF"/>
    <w:rsid w:val="007B40D7"/>
    <w:rsid w:val="007B5530"/>
    <w:rsid w:val="007B6068"/>
    <w:rsid w:val="007C4D40"/>
    <w:rsid w:val="007E72D4"/>
    <w:rsid w:val="00805EAB"/>
    <w:rsid w:val="00820070"/>
    <w:rsid w:val="008539E2"/>
    <w:rsid w:val="00854FFA"/>
    <w:rsid w:val="00864F93"/>
    <w:rsid w:val="008B4142"/>
    <w:rsid w:val="008C003D"/>
    <w:rsid w:val="008D2F14"/>
    <w:rsid w:val="00927DA1"/>
    <w:rsid w:val="00946FF7"/>
    <w:rsid w:val="00952650"/>
    <w:rsid w:val="00956DD5"/>
    <w:rsid w:val="009A1E66"/>
    <w:rsid w:val="009E5682"/>
    <w:rsid w:val="009E76C0"/>
    <w:rsid w:val="00A5037F"/>
    <w:rsid w:val="00A63177"/>
    <w:rsid w:val="00A850F4"/>
    <w:rsid w:val="00A97FD5"/>
    <w:rsid w:val="00AA6ECF"/>
    <w:rsid w:val="00AB53A0"/>
    <w:rsid w:val="00AE6690"/>
    <w:rsid w:val="00B01922"/>
    <w:rsid w:val="00B20E55"/>
    <w:rsid w:val="00B46BF0"/>
    <w:rsid w:val="00B4780E"/>
    <w:rsid w:val="00B537C5"/>
    <w:rsid w:val="00B5492E"/>
    <w:rsid w:val="00B704C2"/>
    <w:rsid w:val="00B90D19"/>
    <w:rsid w:val="00BC77A9"/>
    <w:rsid w:val="00BE2239"/>
    <w:rsid w:val="00C35022"/>
    <w:rsid w:val="00C62818"/>
    <w:rsid w:val="00C70CA2"/>
    <w:rsid w:val="00C74F05"/>
    <w:rsid w:val="00C95446"/>
    <w:rsid w:val="00CA11A8"/>
    <w:rsid w:val="00CB00E0"/>
    <w:rsid w:val="00D07892"/>
    <w:rsid w:val="00D26DDB"/>
    <w:rsid w:val="00D3021A"/>
    <w:rsid w:val="00D368F3"/>
    <w:rsid w:val="00D41A43"/>
    <w:rsid w:val="00D438F2"/>
    <w:rsid w:val="00D50284"/>
    <w:rsid w:val="00D66B7B"/>
    <w:rsid w:val="00D70B41"/>
    <w:rsid w:val="00DD04D8"/>
    <w:rsid w:val="00DD7E97"/>
    <w:rsid w:val="00DE705F"/>
    <w:rsid w:val="00DF1B56"/>
    <w:rsid w:val="00E64F21"/>
    <w:rsid w:val="00E80130"/>
    <w:rsid w:val="00E87305"/>
    <w:rsid w:val="00E9324C"/>
    <w:rsid w:val="00E9778D"/>
    <w:rsid w:val="00EA0EDF"/>
    <w:rsid w:val="00EB5ED2"/>
    <w:rsid w:val="00F04205"/>
    <w:rsid w:val="00F10B0F"/>
    <w:rsid w:val="00F11971"/>
    <w:rsid w:val="00F14185"/>
    <w:rsid w:val="00F25161"/>
    <w:rsid w:val="00F4155D"/>
    <w:rsid w:val="00F44524"/>
    <w:rsid w:val="00F44662"/>
    <w:rsid w:val="00F47A9A"/>
    <w:rsid w:val="00F7295A"/>
    <w:rsid w:val="00F81AFA"/>
    <w:rsid w:val="00F83E21"/>
    <w:rsid w:val="00F906B5"/>
    <w:rsid w:val="00F920CF"/>
    <w:rsid w:val="00FA33E4"/>
    <w:rsid w:val="00FA360B"/>
    <w:rsid w:val="00FA73FD"/>
    <w:rsid w:val="00FD6698"/>
    <w:rsid w:val="00FF7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6DDC85E"/>
  <w15:chartTrackingRefBased/>
  <w15:docId w15:val="{4A5FE659-8FB7-4382-B97F-DFBA68A5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link w:val="Heading1Char"/>
    <w:qFormat/>
    <w:rsid w:val="0048754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1">
    <w:name w:val="Bullet 1"/>
    <w:basedOn w:val="Normal"/>
    <w:rsid w:val="005A5DEC"/>
    <w:pPr>
      <w:overflowPunct w:val="0"/>
      <w:autoSpaceDE w:val="0"/>
      <w:autoSpaceDN w:val="0"/>
      <w:adjustRightInd w:val="0"/>
      <w:textAlignment w:val="baseline"/>
    </w:pPr>
    <w:rPr>
      <w:rFonts w:ascii="Times New Roman" w:hAnsi="Times New Roman"/>
      <w:sz w:val="24"/>
      <w:lang w:val="en-GB"/>
    </w:rPr>
  </w:style>
  <w:style w:type="paragraph" w:customStyle="1" w:styleId="DefaultText">
    <w:name w:val="Default Text"/>
    <w:basedOn w:val="Normal"/>
    <w:rsid w:val="005A5DEC"/>
    <w:pPr>
      <w:overflowPunct w:val="0"/>
      <w:autoSpaceDE w:val="0"/>
      <w:autoSpaceDN w:val="0"/>
      <w:adjustRightInd w:val="0"/>
      <w:textAlignment w:val="baseline"/>
    </w:pPr>
    <w:rPr>
      <w:rFonts w:ascii="Times New Roman" w:hAnsi="Times New Roman"/>
      <w:sz w:val="24"/>
      <w:lang w:val="en-GB"/>
    </w:rPr>
  </w:style>
  <w:style w:type="paragraph" w:styleId="Header">
    <w:name w:val="header"/>
    <w:basedOn w:val="Normal"/>
    <w:rsid w:val="005A5DEC"/>
    <w:pPr>
      <w:tabs>
        <w:tab w:val="center" w:pos="4320"/>
        <w:tab w:val="right" w:pos="8640"/>
      </w:tabs>
    </w:pPr>
  </w:style>
  <w:style w:type="paragraph" w:styleId="Footer">
    <w:name w:val="footer"/>
    <w:basedOn w:val="Normal"/>
    <w:rsid w:val="005A5DEC"/>
    <w:pPr>
      <w:tabs>
        <w:tab w:val="center" w:pos="4320"/>
        <w:tab w:val="right" w:pos="8640"/>
      </w:tabs>
    </w:pPr>
  </w:style>
  <w:style w:type="character" w:styleId="PageNumber">
    <w:name w:val="page number"/>
    <w:basedOn w:val="DefaultParagraphFont"/>
    <w:rsid w:val="001360B0"/>
  </w:style>
  <w:style w:type="paragraph" w:customStyle="1" w:styleId="Default">
    <w:name w:val="Default"/>
    <w:rsid w:val="00B01922"/>
    <w:pPr>
      <w:autoSpaceDE w:val="0"/>
      <w:autoSpaceDN w:val="0"/>
      <w:adjustRightInd w:val="0"/>
    </w:pPr>
    <w:rPr>
      <w:rFonts w:ascii="Arial" w:hAnsi="Arial" w:cs="Arial"/>
      <w:color w:val="000000"/>
      <w:sz w:val="24"/>
      <w:szCs w:val="24"/>
    </w:rPr>
  </w:style>
  <w:style w:type="paragraph" w:styleId="z-TopofForm">
    <w:name w:val="HTML Top of Form"/>
    <w:basedOn w:val="Normal"/>
    <w:link w:val="z-TopofFormChar"/>
    <w:rsid w:val="00B01922"/>
    <w:rPr>
      <w:rFonts w:ascii="Times New Roman" w:hAnsi="Times New Roman"/>
      <w:sz w:val="24"/>
    </w:rPr>
  </w:style>
  <w:style w:type="character" w:customStyle="1" w:styleId="z-TopofFormChar">
    <w:name w:val="z-Top of Form Char"/>
    <w:link w:val="z-TopofForm"/>
    <w:rsid w:val="00B01922"/>
    <w:rPr>
      <w:sz w:val="24"/>
      <w:lang w:val="en-US" w:eastAsia="en-US"/>
    </w:rPr>
  </w:style>
  <w:style w:type="table" w:styleId="TableGrid">
    <w:name w:val="Table Grid"/>
    <w:basedOn w:val="TableNormal"/>
    <w:rsid w:val="00442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63177"/>
    <w:rPr>
      <w:rFonts w:ascii="Tahoma" w:hAnsi="Tahoma" w:cs="Tahoma"/>
      <w:sz w:val="16"/>
      <w:szCs w:val="16"/>
    </w:rPr>
  </w:style>
  <w:style w:type="character" w:customStyle="1" w:styleId="BalloonTextChar">
    <w:name w:val="Balloon Text Char"/>
    <w:link w:val="BalloonText"/>
    <w:rsid w:val="00A63177"/>
    <w:rPr>
      <w:rFonts w:ascii="Tahoma" w:hAnsi="Tahoma" w:cs="Tahoma"/>
      <w:sz w:val="16"/>
      <w:szCs w:val="16"/>
      <w:lang w:val="en-US" w:eastAsia="en-US"/>
    </w:rPr>
  </w:style>
  <w:style w:type="character" w:styleId="Strong">
    <w:name w:val="Strong"/>
    <w:basedOn w:val="DefaultParagraphFont"/>
    <w:qFormat/>
    <w:rsid w:val="00487547"/>
    <w:rPr>
      <w:b/>
      <w:bCs/>
    </w:rPr>
  </w:style>
  <w:style w:type="character" w:customStyle="1" w:styleId="Heading1Char">
    <w:name w:val="Heading 1 Char"/>
    <w:basedOn w:val="DefaultParagraphFont"/>
    <w:link w:val="Heading1"/>
    <w:rsid w:val="00487547"/>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58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5616</Words>
  <Characters>30098</Characters>
  <Application>Microsoft Office Word</Application>
  <DocSecurity>0</DocSecurity>
  <Lines>250</Lines>
  <Paragraphs>71</Paragraphs>
  <ScaleCrop>false</ScaleCrop>
  <HeadingPairs>
    <vt:vector size="2" baseType="variant">
      <vt:variant>
        <vt:lpstr>Title</vt:lpstr>
      </vt:variant>
      <vt:variant>
        <vt:i4>1</vt:i4>
      </vt:variant>
    </vt:vector>
  </HeadingPairs>
  <TitlesOfParts>
    <vt:vector size="1" baseType="lpstr">
      <vt:lpstr>1</vt:lpstr>
    </vt:vector>
  </TitlesOfParts>
  <Company>Inverclyde Council</Company>
  <LinksUpToDate>false</LinksUpToDate>
  <CharactersWithSpaces>35643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imponentia</dc:creator>
  <cp:keywords/>
  <cp:lastModifiedBy>Carol Craig-McDonald</cp:lastModifiedBy>
  <cp:revision>2</cp:revision>
  <cp:lastPrinted>2020-08-27T10:34:00Z</cp:lastPrinted>
  <dcterms:created xsi:type="dcterms:W3CDTF">2022-11-10T15:08:00Z</dcterms:created>
  <dcterms:modified xsi:type="dcterms:W3CDTF">2022-11-10T15:08:00Z</dcterms:modified>
</cp:coreProperties>
</file>