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E64" w:rsidRPr="00F546D6" w:rsidRDefault="003F3E64" w:rsidP="00E07064">
      <w:pPr>
        <w:pStyle w:val="Header"/>
        <w:shd w:val="clear" w:color="auto" w:fill="008080"/>
        <w:jc w:val="center"/>
        <w:rPr>
          <w:rFonts w:ascii="Arial" w:hAnsi="Arial" w:cs="Arial"/>
        </w:rPr>
      </w:pPr>
    </w:p>
    <w:p w:rsidR="003F3E64" w:rsidRPr="00F546D6" w:rsidRDefault="009A4782" w:rsidP="00E07064">
      <w:pPr>
        <w:pStyle w:val="Header"/>
        <w:shd w:val="clear" w:color="auto" w:fill="008080"/>
        <w:jc w:val="center"/>
        <w:rPr>
          <w:rFonts w:ascii="Arial" w:hAnsi="Arial" w:cs="Arial"/>
          <w:sz w:val="28"/>
          <w:szCs w:val="28"/>
        </w:rPr>
      </w:pPr>
      <w:r>
        <w:rPr>
          <w:rFonts w:ascii="Arial" w:hAnsi="Arial" w:cs="Arial"/>
          <w:noProof/>
          <w:sz w:val="28"/>
          <w:szCs w:val="28"/>
          <w:lang w:val="en-GB" w:eastAsia="en-GB"/>
        </w:rPr>
        <w:drawing>
          <wp:inline distT="0" distB="0" distL="0" distR="0">
            <wp:extent cx="2362200"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p>
    <w:p w:rsidR="003F3E64" w:rsidRDefault="003F3E64" w:rsidP="00E07064">
      <w:pPr>
        <w:pStyle w:val="Header"/>
        <w:shd w:val="clear" w:color="auto" w:fill="008080"/>
        <w:jc w:val="center"/>
        <w:rPr>
          <w:rFonts w:ascii="Arial" w:hAnsi="Arial" w:cs="Arial"/>
          <w:sz w:val="28"/>
          <w:szCs w:val="28"/>
        </w:rPr>
      </w:pPr>
    </w:p>
    <w:p w:rsidR="003F3E64" w:rsidRPr="001B7812" w:rsidRDefault="004A19D4" w:rsidP="00F4627D">
      <w:pPr>
        <w:pStyle w:val="Header"/>
        <w:shd w:val="clear" w:color="auto" w:fill="008080"/>
        <w:jc w:val="center"/>
        <w:outlineLvl w:val="0"/>
        <w:rPr>
          <w:rFonts w:ascii="Arial" w:hAnsi="Arial" w:cs="Arial"/>
          <w:smallCaps/>
          <w:sz w:val="28"/>
          <w:szCs w:val="28"/>
        </w:rPr>
      </w:pPr>
      <w:r>
        <w:rPr>
          <w:rFonts w:ascii="Arial" w:hAnsi="Arial" w:cs="Arial"/>
          <w:smallCaps/>
          <w:sz w:val="28"/>
          <w:szCs w:val="28"/>
        </w:rPr>
        <w:t>P</w:t>
      </w:r>
      <w:r w:rsidR="003F3E64">
        <w:rPr>
          <w:rFonts w:ascii="Arial" w:hAnsi="Arial" w:cs="Arial"/>
          <w:smallCaps/>
          <w:sz w:val="28"/>
          <w:szCs w:val="28"/>
        </w:rPr>
        <w:t xml:space="preserve">roperty </w:t>
      </w:r>
      <w:r>
        <w:rPr>
          <w:rFonts w:ascii="Arial" w:hAnsi="Arial" w:cs="Arial"/>
          <w:smallCaps/>
          <w:sz w:val="28"/>
          <w:szCs w:val="28"/>
        </w:rPr>
        <w:t>Services</w:t>
      </w:r>
    </w:p>
    <w:p w:rsidR="00FE699F" w:rsidRDefault="00FE699F" w:rsidP="00F4627D">
      <w:pPr>
        <w:pStyle w:val="Title"/>
        <w:jc w:val="center"/>
        <w:outlineLvl w:val="0"/>
        <w:rPr>
          <w:sz w:val="40"/>
          <w:szCs w:val="40"/>
        </w:rPr>
      </w:pPr>
    </w:p>
    <w:p w:rsidR="003F3E64" w:rsidRDefault="003F3E64" w:rsidP="00F4627D">
      <w:pPr>
        <w:pStyle w:val="Title"/>
        <w:jc w:val="center"/>
        <w:outlineLvl w:val="0"/>
        <w:rPr>
          <w:sz w:val="40"/>
          <w:szCs w:val="40"/>
        </w:rPr>
      </w:pPr>
      <w:r w:rsidRPr="00C22D53">
        <w:rPr>
          <w:sz w:val="40"/>
          <w:szCs w:val="40"/>
        </w:rPr>
        <w:t>FOR SALE</w:t>
      </w:r>
      <w:r>
        <w:rPr>
          <w:sz w:val="40"/>
          <w:szCs w:val="40"/>
        </w:rPr>
        <w:t>:</w:t>
      </w:r>
      <w:r w:rsidR="00744145">
        <w:rPr>
          <w:sz w:val="40"/>
          <w:szCs w:val="40"/>
        </w:rPr>
        <w:t xml:space="preserve"> DEVELOPMENT OPPORTUNITY</w:t>
      </w:r>
    </w:p>
    <w:p w:rsidR="000F0AB5" w:rsidRDefault="000F0AB5" w:rsidP="00744145">
      <w:pPr>
        <w:jc w:val="center"/>
        <w:rPr>
          <w:b/>
          <w:sz w:val="40"/>
          <w:szCs w:val="40"/>
        </w:rPr>
      </w:pPr>
      <w:r>
        <w:rPr>
          <w:b/>
          <w:sz w:val="40"/>
          <w:szCs w:val="40"/>
        </w:rPr>
        <w:t xml:space="preserve">Site of the </w:t>
      </w:r>
      <w:r w:rsidR="00744145">
        <w:rPr>
          <w:b/>
          <w:sz w:val="40"/>
          <w:szCs w:val="40"/>
        </w:rPr>
        <w:t xml:space="preserve">Former Holy Cross </w:t>
      </w:r>
      <w:r>
        <w:rPr>
          <w:b/>
          <w:sz w:val="40"/>
          <w:szCs w:val="40"/>
        </w:rPr>
        <w:t>Primary School</w:t>
      </w:r>
    </w:p>
    <w:p w:rsidR="0003705B" w:rsidRPr="0099020D" w:rsidRDefault="00744145" w:rsidP="0099020D">
      <w:pPr>
        <w:jc w:val="center"/>
        <w:rPr>
          <w:b/>
          <w:sz w:val="40"/>
          <w:szCs w:val="40"/>
        </w:rPr>
      </w:pPr>
      <w:r>
        <w:rPr>
          <w:b/>
          <w:sz w:val="40"/>
          <w:szCs w:val="40"/>
        </w:rPr>
        <w:t xml:space="preserve"> </w:t>
      </w:r>
      <w:proofErr w:type="gramStart"/>
      <w:r>
        <w:rPr>
          <w:b/>
          <w:sz w:val="40"/>
          <w:szCs w:val="40"/>
        </w:rPr>
        <w:t>Lyle Road, Greenock.</w:t>
      </w:r>
      <w:proofErr w:type="gramEnd"/>
    </w:p>
    <w:p w:rsidR="0003705B" w:rsidRDefault="00247D25" w:rsidP="0099020D">
      <w:pPr>
        <w:jc w:val="center"/>
        <w:rPr>
          <w:noProof/>
          <w:lang w:eastAsia="en-GB"/>
        </w:rPr>
      </w:pPr>
      <w:r w:rsidRPr="0099020D">
        <w:rPr>
          <w:noProof/>
          <w:lang w:eastAsia="en-G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351.75pt" o:ole="">
            <v:imagedata r:id="rId9" o:title=""/>
          </v:shape>
          <o:OLEObject Type="Embed" ProgID="AcroExch.Document.DC" ShapeID="_x0000_i1025" DrawAspect="Content" ObjectID="_1679226540" r:id="rId10"/>
        </w:object>
      </w:r>
    </w:p>
    <w:p w:rsidR="00F146AE" w:rsidRDefault="003D5AEF" w:rsidP="00FD59AC">
      <w:pPr>
        <w:pStyle w:val="ListParagraph"/>
        <w:numPr>
          <w:ilvl w:val="0"/>
          <w:numId w:val="1"/>
        </w:numPr>
        <w:rPr>
          <w:sz w:val="24"/>
          <w:szCs w:val="24"/>
        </w:rPr>
      </w:pPr>
      <w:r>
        <w:rPr>
          <w:sz w:val="24"/>
          <w:szCs w:val="24"/>
        </w:rPr>
        <w:t xml:space="preserve">DESIRABLE </w:t>
      </w:r>
      <w:r w:rsidR="003F3E64">
        <w:rPr>
          <w:sz w:val="24"/>
          <w:szCs w:val="24"/>
        </w:rPr>
        <w:t>RESIDENTIAL LOCATION</w:t>
      </w:r>
      <w:r w:rsidR="00964BD6">
        <w:rPr>
          <w:sz w:val="24"/>
          <w:szCs w:val="24"/>
        </w:rPr>
        <w:t xml:space="preserve"> </w:t>
      </w:r>
      <w:r w:rsidR="00D52043">
        <w:rPr>
          <w:sz w:val="24"/>
          <w:szCs w:val="24"/>
        </w:rPr>
        <w:t>DIRECTLY ADJACENT TO</w:t>
      </w:r>
      <w:r w:rsidR="00F146AE">
        <w:rPr>
          <w:sz w:val="24"/>
          <w:szCs w:val="24"/>
        </w:rPr>
        <w:t xml:space="preserve"> LYLE HILL</w:t>
      </w:r>
    </w:p>
    <w:p w:rsidR="003F3E64" w:rsidRDefault="00F146AE" w:rsidP="00FD59AC">
      <w:pPr>
        <w:pStyle w:val="ListParagraph"/>
        <w:numPr>
          <w:ilvl w:val="0"/>
          <w:numId w:val="1"/>
        </w:numPr>
        <w:rPr>
          <w:sz w:val="24"/>
          <w:szCs w:val="24"/>
        </w:rPr>
      </w:pPr>
      <w:r>
        <w:rPr>
          <w:sz w:val="24"/>
          <w:szCs w:val="24"/>
        </w:rPr>
        <w:t xml:space="preserve">EXCELLENT VIEWS ACROSS THE RIVER TO THE ARGYLL HILLS </w:t>
      </w:r>
    </w:p>
    <w:p w:rsidR="0006475A" w:rsidRDefault="0006475A" w:rsidP="0006475A">
      <w:pPr>
        <w:pStyle w:val="ListParagraph"/>
        <w:numPr>
          <w:ilvl w:val="0"/>
          <w:numId w:val="1"/>
        </w:numPr>
        <w:rPr>
          <w:sz w:val="24"/>
          <w:szCs w:val="24"/>
        </w:rPr>
      </w:pPr>
      <w:r w:rsidRPr="00EE13D6">
        <w:rPr>
          <w:sz w:val="24"/>
          <w:szCs w:val="24"/>
        </w:rPr>
        <w:t xml:space="preserve">SUITABLE FOR </w:t>
      </w:r>
      <w:r>
        <w:rPr>
          <w:sz w:val="24"/>
          <w:szCs w:val="24"/>
        </w:rPr>
        <w:t xml:space="preserve">RESIDENTIAL </w:t>
      </w:r>
      <w:r w:rsidRPr="00EE13D6">
        <w:rPr>
          <w:sz w:val="24"/>
          <w:szCs w:val="24"/>
        </w:rPr>
        <w:t xml:space="preserve">USE </w:t>
      </w:r>
      <w:r w:rsidR="00D52043">
        <w:rPr>
          <w:sz w:val="24"/>
          <w:szCs w:val="24"/>
        </w:rPr>
        <w:t>SUBJECT TO PLANNING APPROVAL</w:t>
      </w:r>
    </w:p>
    <w:p w:rsidR="003F3E64" w:rsidRPr="0024619D" w:rsidRDefault="0006475A" w:rsidP="00FD59AC">
      <w:pPr>
        <w:pStyle w:val="ListParagraph"/>
        <w:numPr>
          <w:ilvl w:val="0"/>
          <w:numId w:val="1"/>
        </w:numPr>
        <w:rPr>
          <w:sz w:val="24"/>
          <w:szCs w:val="24"/>
        </w:rPr>
      </w:pPr>
      <w:r w:rsidRPr="0024619D">
        <w:rPr>
          <w:sz w:val="24"/>
          <w:szCs w:val="24"/>
        </w:rPr>
        <w:t xml:space="preserve">SITE </w:t>
      </w:r>
      <w:r w:rsidR="003D5AEF">
        <w:rPr>
          <w:sz w:val="24"/>
          <w:szCs w:val="24"/>
        </w:rPr>
        <w:t xml:space="preserve">EXTENDING TO </w:t>
      </w:r>
      <w:r w:rsidR="00E5149C" w:rsidRPr="0024619D">
        <w:rPr>
          <w:sz w:val="24"/>
          <w:szCs w:val="24"/>
        </w:rPr>
        <w:t xml:space="preserve"> </w:t>
      </w:r>
      <w:r w:rsidR="00744145">
        <w:rPr>
          <w:sz w:val="24"/>
          <w:szCs w:val="24"/>
        </w:rPr>
        <w:t xml:space="preserve">0.775 HECTARES </w:t>
      </w:r>
      <w:r w:rsidR="00E5149C" w:rsidRPr="0024619D">
        <w:rPr>
          <w:sz w:val="24"/>
          <w:szCs w:val="24"/>
        </w:rPr>
        <w:t xml:space="preserve">OR THEREBY </w:t>
      </w:r>
    </w:p>
    <w:p w:rsidR="003F3E64" w:rsidRDefault="003F3E64" w:rsidP="00FD59AC">
      <w:pPr>
        <w:pStyle w:val="ListParagraph"/>
        <w:numPr>
          <w:ilvl w:val="0"/>
          <w:numId w:val="1"/>
        </w:numPr>
        <w:rPr>
          <w:sz w:val="24"/>
          <w:szCs w:val="24"/>
        </w:rPr>
      </w:pPr>
      <w:r w:rsidRPr="00960BC3">
        <w:rPr>
          <w:sz w:val="24"/>
          <w:szCs w:val="24"/>
        </w:rPr>
        <w:t>OFFERS FOR SALE INVITED</w:t>
      </w:r>
    </w:p>
    <w:tbl>
      <w:tblPr>
        <w:tblW w:w="9639" w:type="dxa"/>
        <w:jc w:val="center"/>
        <w:tblLook w:val="01E0" w:firstRow="1" w:lastRow="1" w:firstColumn="1" w:lastColumn="1" w:noHBand="0" w:noVBand="0"/>
      </w:tblPr>
      <w:tblGrid>
        <w:gridCol w:w="9639"/>
      </w:tblGrid>
      <w:tr w:rsidR="003F3E64" w:rsidRPr="004A00AA" w:rsidTr="006824B1">
        <w:trPr>
          <w:jc w:val="center"/>
        </w:trPr>
        <w:tc>
          <w:tcPr>
            <w:tcW w:w="9639" w:type="dxa"/>
          </w:tcPr>
          <w:p w:rsidR="003F3E64" w:rsidRPr="004A00AA" w:rsidRDefault="003F3E64" w:rsidP="0099020D">
            <w:pPr>
              <w:spacing w:after="0" w:line="240" w:lineRule="auto"/>
              <w:rPr>
                <w:rFonts w:ascii="Arial" w:hAnsi="Arial" w:cs="Arial"/>
                <w:sz w:val="20"/>
                <w:szCs w:val="20"/>
                <w:lang w:eastAsia="en-GB"/>
              </w:rPr>
            </w:pPr>
            <w:r w:rsidRPr="004A00AA">
              <w:rPr>
                <w:rFonts w:ascii="Arial" w:hAnsi="Arial" w:cs="Arial"/>
                <w:sz w:val="14"/>
                <w:szCs w:val="14"/>
                <w:lang w:eastAsia="en-GB"/>
              </w:rPr>
              <w:t>The above Particulars are believed to be correct, but are supplied for information only and no reliance should be placed thereon.  They are not deemed to form any contract or part of contract which may be entered into.  Inverclyde Council does not bind itself to accept the highest rent or offer and in</w:t>
            </w:r>
            <w:r>
              <w:rPr>
                <w:rFonts w:ascii="Arial" w:hAnsi="Arial" w:cs="Arial"/>
                <w:sz w:val="14"/>
                <w:szCs w:val="14"/>
                <w:lang w:eastAsia="en-GB"/>
              </w:rPr>
              <w:t xml:space="preserve"> </w:t>
            </w:r>
            <w:r w:rsidRPr="004A00AA">
              <w:rPr>
                <w:rFonts w:ascii="Arial" w:hAnsi="Arial" w:cs="Arial"/>
                <w:sz w:val="14"/>
                <w:szCs w:val="14"/>
                <w:lang w:eastAsia="en-GB"/>
              </w:rPr>
              <w:t>supplying these Particulars is not issuing instructions and will not therefore, bear liability for Agent’s or other fees.</w:t>
            </w:r>
          </w:p>
        </w:tc>
      </w:tr>
      <w:tr w:rsidR="003F3E64" w:rsidRPr="004A00AA" w:rsidTr="006824B1">
        <w:trPr>
          <w:trHeight w:hRule="exact" w:val="142"/>
          <w:jc w:val="center"/>
        </w:trPr>
        <w:tc>
          <w:tcPr>
            <w:tcW w:w="9639" w:type="dxa"/>
          </w:tcPr>
          <w:p w:rsidR="003F3E64" w:rsidRPr="004A00AA" w:rsidRDefault="003F3E64" w:rsidP="004A00AA">
            <w:pPr>
              <w:spacing w:after="0" w:line="240" w:lineRule="auto"/>
              <w:jc w:val="center"/>
              <w:rPr>
                <w:rFonts w:ascii="Arial" w:hAnsi="Arial" w:cs="Arial"/>
                <w:sz w:val="16"/>
                <w:szCs w:val="16"/>
                <w:lang w:eastAsia="en-GB"/>
              </w:rPr>
            </w:pPr>
          </w:p>
        </w:tc>
      </w:tr>
      <w:tr w:rsidR="003F3E64" w:rsidRPr="004A00AA" w:rsidTr="006824B1">
        <w:trPr>
          <w:jc w:val="center"/>
        </w:trPr>
        <w:tc>
          <w:tcPr>
            <w:tcW w:w="9639" w:type="dxa"/>
            <w:shd w:val="clear" w:color="auto" w:fill="008080"/>
          </w:tcPr>
          <w:p w:rsidR="003F3E64" w:rsidRPr="004A00AA" w:rsidRDefault="003F3E64" w:rsidP="004A00AA">
            <w:pPr>
              <w:spacing w:after="0" w:line="240" w:lineRule="auto"/>
              <w:jc w:val="center"/>
              <w:rPr>
                <w:rFonts w:ascii="Arial" w:hAnsi="Arial" w:cs="Arial"/>
                <w:sz w:val="20"/>
                <w:szCs w:val="20"/>
                <w:lang w:eastAsia="en-GB"/>
              </w:rPr>
            </w:pPr>
            <w:r w:rsidRPr="004A00AA">
              <w:rPr>
                <w:rFonts w:ascii="Arial" w:hAnsi="Arial" w:cs="Arial"/>
                <w:sz w:val="20"/>
                <w:szCs w:val="20"/>
                <w:lang w:eastAsia="en-GB"/>
              </w:rPr>
              <w:t>Property Asset Team</w:t>
            </w:r>
          </w:p>
          <w:p w:rsidR="004A19D4" w:rsidRDefault="003F3E64" w:rsidP="004A19D4">
            <w:pPr>
              <w:spacing w:after="0" w:line="240" w:lineRule="auto"/>
              <w:jc w:val="center"/>
              <w:rPr>
                <w:rFonts w:ascii="Arial" w:hAnsi="Arial" w:cs="Arial"/>
                <w:sz w:val="20"/>
                <w:szCs w:val="20"/>
                <w:lang w:eastAsia="en-GB"/>
              </w:rPr>
            </w:pPr>
            <w:r w:rsidRPr="004A00AA">
              <w:rPr>
                <w:rFonts w:ascii="Arial" w:hAnsi="Arial" w:cs="Arial"/>
                <w:sz w:val="20"/>
                <w:szCs w:val="20"/>
                <w:lang w:eastAsia="en-GB"/>
              </w:rPr>
              <w:t xml:space="preserve">Inverclyde Council, </w:t>
            </w:r>
            <w:r w:rsidR="00DC34BF">
              <w:rPr>
                <w:rFonts w:ascii="Arial" w:hAnsi="Arial" w:cs="Arial"/>
                <w:sz w:val="20"/>
                <w:szCs w:val="20"/>
                <w:lang w:eastAsia="en-GB"/>
              </w:rPr>
              <w:t>Municipal Buildings</w:t>
            </w:r>
            <w:r w:rsidR="004A19D4">
              <w:rPr>
                <w:rFonts w:ascii="Arial" w:hAnsi="Arial" w:cs="Arial"/>
                <w:sz w:val="20"/>
                <w:szCs w:val="20"/>
                <w:lang w:eastAsia="en-GB"/>
              </w:rPr>
              <w:t xml:space="preserve">, </w:t>
            </w:r>
            <w:r w:rsidRPr="004A00AA">
              <w:rPr>
                <w:rFonts w:ascii="Arial" w:hAnsi="Arial" w:cs="Arial"/>
                <w:sz w:val="20"/>
                <w:szCs w:val="20"/>
                <w:lang w:eastAsia="en-GB"/>
              </w:rPr>
              <w:t>Greenock PA15 1</w:t>
            </w:r>
            <w:r w:rsidR="00DC34BF">
              <w:rPr>
                <w:rFonts w:ascii="Arial" w:hAnsi="Arial" w:cs="Arial"/>
                <w:sz w:val="20"/>
                <w:szCs w:val="20"/>
                <w:lang w:eastAsia="en-GB"/>
              </w:rPr>
              <w:t>LY</w:t>
            </w:r>
          </w:p>
          <w:p w:rsidR="003F3E64" w:rsidRPr="004A00AA" w:rsidRDefault="00DC34BF" w:rsidP="004A19D4">
            <w:pPr>
              <w:spacing w:after="0" w:line="240" w:lineRule="auto"/>
              <w:jc w:val="center"/>
              <w:rPr>
                <w:rFonts w:ascii="Arial" w:hAnsi="Arial" w:cs="Arial"/>
                <w:sz w:val="20"/>
                <w:szCs w:val="20"/>
                <w:lang w:eastAsia="en-GB"/>
              </w:rPr>
            </w:pPr>
            <w:r>
              <w:rPr>
                <w:rFonts w:ascii="Arial" w:hAnsi="Arial" w:cs="Arial"/>
                <w:sz w:val="20"/>
                <w:szCs w:val="20"/>
                <w:lang w:eastAsia="en-GB"/>
              </w:rPr>
              <w:t>Telephone 01475 712102  Email: property@inverclyde.gov.uk</w:t>
            </w:r>
            <w:r w:rsidR="003F3E64" w:rsidRPr="004A00AA">
              <w:rPr>
                <w:rFonts w:ascii="Arial" w:hAnsi="Arial" w:cs="Arial"/>
                <w:sz w:val="20"/>
                <w:szCs w:val="20"/>
                <w:lang w:eastAsia="en-GB"/>
              </w:rPr>
              <w:t xml:space="preserve">  </w:t>
            </w:r>
          </w:p>
        </w:tc>
      </w:tr>
    </w:tbl>
    <w:p w:rsidR="003F3E64" w:rsidRPr="00EE13D6" w:rsidRDefault="003F3E64" w:rsidP="008C24A8">
      <w:pPr>
        <w:pStyle w:val="ListParagraph"/>
        <w:rPr>
          <w:sz w:val="24"/>
          <w:szCs w:val="24"/>
        </w:rPr>
        <w:sectPr w:rsidR="003F3E64" w:rsidRPr="00EE13D6" w:rsidSect="0099020D">
          <w:pgSz w:w="11906" w:h="16838"/>
          <w:pgMar w:top="709" w:right="1456" w:bottom="568" w:left="1440" w:header="708" w:footer="708" w:gutter="0"/>
          <w:cols w:space="708"/>
          <w:docGrid w:linePitch="360"/>
        </w:sectPr>
      </w:pPr>
    </w:p>
    <w:p w:rsidR="003F3E64" w:rsidRDefault="003F3E64" w:rsidP="006824B1">
      <w:pPr>
        <w:pStyle w:val="ListParagraph"/>
        <w:jc w:val="both"/>
        <w:rPr>
          <w:b/>
          <w:sz w:val="24"/>
          <w:szCs w:val="24"/>
        </w:rPr>
      </w:pPr>
      <w:r w:rsidRPr="00900AE8">
        <w:rPr>
          <w:b/>
          <w:sz w:val="24"/>
          <w:szCs w:val="24"/>
        </w:rPr>
        <w:lastRenderedPageBreak/>
        <w:t>LOCATION</w:t>
      </w:r>
    </w:p>
    <w:p w:rsidR="00E5149C" w:rsidRDefault="005327F6" w:rsidP="00010D92">
      <w:pPr>
        <w:pStyle w:val="ListParagraph"/>
        <w:jc w:val="both"/>
        <w:rPr>
          <w:sz w:val="24"/>
          <w:szCs w:val="24"/>
        </w:rPr>
      </w:pPr>
      <w:r>
        <w:rPr>
          <w:sz w:val="24"/>
          <w:szCs w:val="24"/>
        </w:rPr>
        <w:t xml:space="preserve">The </w:t>
      </w:r>
      <w:r w:rsidR="005D765C">
        <w:rPr>
          <w:sz w:val="24"/>
          <w:szCs w:val="24"/>
        </w:rPr>
        <w:t>site enjoys a prominent position on Lyle Road, Greenock</w:t>
      </w:r>
      <w:r>
        <w:rPr>
          <w:sz w:val="24"/>
          <w:szCs w:val="24"/>
        </w:rPr>
        <w:t xml:space="preserve"> </w:t>
      </w:r>
      <w:r w:rsidR="00E5149C">
        <w:rPr>
          <w:sz w:val="24"/>
          <w:szCs w:val="24"/>
        </w:rPr>
        <w:t xml:space="preserve">in a residential location </w:t>
      </w:r>
      <w:r w:rsidR="003D5AEF">
        <w:rPr>
          <w:sz w:val="24"/>
          <w:szCs w:val="24"/>
        </w:rPr>
        <w:t xml:space="preserve">with views over </w:t>
      </w:r>
      <w:r w:rsidR="005D765C">
        <w:rPr>
          <w:sz w:val="24"/>
          <w:szCs w:val="24"/>
        </w:rPr>
        <w:t xml:space="preserve">Gourock, Cardwell Bay, and </w:t>
      </w:r>
      <w:r w:rsidR="003D5AEF">
        <w:rPr>
          <w:sz w:val="24"/>
          <w:szCs w:val="24"/>
        </w:rPr>
        <w:t>the Firth of Clyde.</w:t>
      </w:r>
    </w:p>
    <w:p w:rsidR="005D765C" w:rsidRPr="005D765C" w:rsidRDefault="00B97FC6" w:rsidP="005D765C">
      <w:pPr>
        <w:pStyle w:val="ListParagraph"/>
        <w:jc w:val="both"/>
        <w:rPr>
          <w:sz w:val="24"/>
          <w:szCs w:val="24"/>
        </w:rPr>
      </w:pPr>
      <w:r>
        <w:rPr>
          <w:sz w:val="24"/>
          <w:szCs w:val="24"/>
        </w:rPr>
        <w:t xml:space="preserve">It lies </w:t>
      </w:r>
      <w:r w:rsidR="003D5AEF">
        <w:rPr>
          <w:sz w:val="24"/>
          <w:szCs w:val="24"/>
        </w:rPr>
        <w:t>within easy travelling</w:t>
      </w:r>
      <w:r>
        <w:rPr>
          <w:sz w:val="24"/>
          <w:szCs w:val="24"/>
        </w:rPr>
        <w:t xml:space="preserve"> distance </w:t>
      </w:r>
      <w:r w:rsidR="00D52043">
        <w:rPr>
          <w:sz w:val="24"/>
          <w:szCs w:val="24"/>
        </w:rPr>
        <w:t>of</w:t>
      </w:r>
      <w:r w:rsidR="003D5AEF">
        <w:rPr>
          <w:sz w:val="24"/>
          <w:szCs w:val="24"/>
        </w:rPr>
        <w:t xml:space="preserve"> Gourock</w:t>
      </w:r>
      <w:r>
        <w:rPr>
          <w:sz w:val="24"/>
          <w:szCs w:val="24"/>
        </w:rPr>
        <w:t xml:space="preserve"> town centre</w:t>
      </w:r>
      <w:r w:rsidR="005003E1">
        <w:rPr>
          <w:sz w:val="24"/>
          <w:szCs w:val="24"/>
        </w:rPr>
        <w:t xml:space="preserve">, which </w:t>
      </w:r>
      <w:r w:rsidR="00D52043">
        <w:rPr>
          <w:sz w:val="24"/>
          <w:szCs w:val="24"/>
        </w:rPr>
        <w:t xml:space="preserve">provides </w:t>
      </w:r>
      <w:r w:rsidR="005003E1">
        <w:rPr>
          <w:sz w:val="24"/>
          <w:szCs w:val="24"/>
        </w:rPr>
        <w:t>ferry lin</w:t>
      </w:r>
      <w:r w:rsidR="005D765C">
        <w:rPr>
          <w:sz w:val="24"/>
          <w:szCs w:val="24"/>
        </w:rPr>
        <w:t>ks to the Argyll peninsula.</w:t>
      </w:r>
      <w:r w:rsidRPr="005003E1">
        <w:rPr>
          <w:sz w:val="24"/>
          <w:szCs w:val="24"/>
        </w:rPr>
        <w:t xml:space="preserve"> </w:t>
      </w:r>
      <w:r w:rsidR="005D765C" w:rsidRPr="00957F34">
        <w:rPr>
          <w:sz w:val="24"/>
          <w:szCs w:val="24"/>
        </w:rPr>
        <w:t>The site has good road links to</w:t>
      </w:r>
      <w:r w:rsidR="00F146AE">
        <w:rPr>
          <w:sz w:val="24"/>
          <w:szCs w:val="24"/>
        </w:rPr>
        <w:t xml:space="preserve"> </w:t>
      </w:r>
      <w:r w:rsidR="005D765C">
        <w:rPr>
          <w:sz w:val="24"/>
          <w:szCs w:val="24"/>
        </w:rPr>
        <w:t>Gourock town centre</w:t>
      </w:r>
      <w:r w:rsidR="00DE0202">
        <w:rPr>
          <w:sz w:val="24"/>
          <w:szCs w:val="24"/>
        </w:rPr>
        <w:t>,</w:t>
      </w:r>
      <w:r w:rsidR="005D765C">
        <w:rPr>
          <w:sz w:val="24"/>
          <w:szCs w:val="24"/>
        </w:rPr>
        <w:t xml:space="preserve"> approximately 1.8 miles to the west and </w:t>
      </w:r>
      <w:r w:rsidR="005D765C" w:rsidRPr="005D765C">
        <w:rPr>
          <w:sz w:val="24"/>
          <w:szCs w:val="24"/>
        </w:rPr>
        <w:t>Greenock Town Centre</w:t>
      </w:r>
      <w:r w:rsidR="00DE0202">
        <w:rPr>
          <w:sz w:val="24"/>
          <w:szCs w:val="24"/>
        </w:rPr>
        <w:t>,</w:t>
      </w:r>
      <w:r w:rsidR="005D765C" w:rsidRPr="005D765C">
        <w:rPr>
          <w:sz w:val="24"/>
          <w:szCs w:val="24"/>
        </w:rPr>
        <w:t xml:space="preserve">  approximately </w:t>
      </w:r>
      <w:r w:rsidR="008B76E1">
        <w:rPr>
          <w:sz w:val="24"/>
          <w:szCs w:val="24"/>
        </w:rPr>
        <w:t>2.5</w:t>
      </w:r>
      <w:r w:rsidR="005D765C" w:rsidRPr="005D765C">
        <w:rPr>
          <w:sz w:val="24"/>
          <w:szCs w:val="24"/>
        </w:rPr>
        <w:t xml:space="preserve"> mile</w:t>
      </w:r>
      <w:r w:rsidR="008B76E1">
        <w:rPr>
          <w:sz w:val="24"/>
          <w:szCs w:val="24"/>
        </w:rPr>
        <w:t>s</w:t>
      </w:r>
      <w:r w:rsidR="005D765C" w:rsidRPr="005D765C">
        <w:rPr>
          <w:sz w:val="24"/>
          <w:szCs w:val="24"/>
        </w:rPr>
        <w:t xml:space="preserve"> </w:t>
      </w:r>
      <w:r w:rsidR="00F146AE">
        <w:rPr>
          <w:sz w:val="24"/>
          <w:szCs w:val="24"/>
        </w:rPr>
        <w:t>to the east</w:t>
      </w:r>
      <w:r w:rsidR="00DE0202">
        <w:rPr>
          <w:sz w:val="24"/>
          <w:szCs w:val="24"/>
        </w:rPr>
        <w:t xml:space="preserve"> with regular</w:t>
      </w:r>
      <w:r w:rsidR="00F146AE">
        <w:rPr>
          <w:sz w:val="24"/>
          <w:szCs w:val="24"/>
        </w:rPr>
        <w:t xml:space="preserve"> rail links to Glasgow from both</w:t>
      </w:r>
      <w:r w:rsidR="00DE0202">
        <w:rPr>
          <w:sz w:val="24"/>
          <w:szCs w:val="24"/>
        </w:rPr>
        <w:t>.</w:t>
      </w:r>
    </w:p>
    <w:p w:rsidR="00975685" w:rsidRDefault="00975685" w:rsidP="00CC6549">
      <w:pPr>
        <w:pStyle w:val="ListParagraph"/>
        <w:jc w:val="both"/>
        <w:rPr>
          <w:sz w:val="24"/>
          <w:szCs w:val="24"/>
        </w:rPr>
      </w:pPr>
    </w:p>
    <w:p w:rsidR="003F3E64" w:rsidRPr="00CC6549" w:rsidRDefault="003F3E64" w:rsidP="00CC6549">
      <w:pPr>
        <w:pStyle w:val="ListParagraph"/>
        <w:jc w:val="both"/>
        <w:rPr>
          <w:sz w:val="24"/>
          <w:szCs w:val="24"/>
        </w:rPr>
      </w:pPr>
      <w:r w:rsidRPr="00CC6549">
        <w:rPr>
          <w:b/>
          <w:sz w:val="24"/>
          <w:szCs w:val="24"/>
        </w:rPr>
        <w:t>DESCRIPTION</w:t>
      </w:r>
    </w:p>
    <w:p w:rsidR="003F3E64" w:rsidRDefault="008B76E1" w:rsidP="00B32F63">
      <w:pPr>
        <w:pStyle w:val="ListParagraph"/>
        <w:jc w:val="both"/>
        <w:rPr>
          <w:sz w:val="24"/>
          <w:szCs w:val="24"/>
        </w:rPr>
      </w:pPr>
      <w:r w:rsidRPr="00B32F63">
        <w:rPr>
          <w:sz w:val="24"/>
          <w:szCs w:val="24"/>
        </w:rPr>
        <w:t xml:space="preserve">The </w:t>
      </w:r>
      <w:r>
        <w:rPr>
          <w:sz w:val="24"/>
          <w:szCs w:val="24"/>
        </w:rPr>
        <w:t xml:space="preserve">subjects comprise a sloping, irregular shaped site extending to 0.775 Hectares or thereby, </w:t>
      </w:r>
      <w:r w:rsidR="00D52043">
        <w:rPr>
          <w:sz w:val="24"/>
          <w:szCs w:val="24"/>
        </w:rPr>
        <w:t xml:space="preserve">on </w:t>
      </w:r>
      <w:r w:rsidR="00DE0202">
        <w:rPr>
          <w:sz w:val="24"/>
          <w:szCs w:val="24"/>
        </w:rPr>
        <w:t xml:space="preserve">which </w:t>
      </w:r>
      <w:r w:rsidR="00D52043">
        <w:rPr>
          <w:sz w:val="24"/>
          <w:szCs w:val="24"/>
        </w:rPr>
        <w:t>was erected</w:t>
      </w:r>
      <w:r w:rsidR="00DE0202">
        <w:rPr>
          <w:sz w:val="24"/>
          <w:szCs w:val="24"/>
        </w:rPr>
        <w:t xml:space="preserve"> the</w:t>
      </w:r>
      <w:r>
        <w:rPr>
          <w:sz w:val="24"/>
          <w:szCs w:val="24"/>
        </w:rPr>
        <w:t xml:space="preserve"> </w:t>
      </w:r>
      <w:r w:rsidR="00D52043">
        <w:rPr>
          <w:sz w:val="24"/>
          <w:szCs w:val="24"/>
        </w:rPr>
        <w:t xml:space="preserve">former </w:t>
      </w:r>
      <w:r>
        <w:rPr>
          <w:sz w:val="24"/>
          <w:szCs w:val="24"/>
        </w:rPr>
        <w:t>Holy Cross Primary School</w:t>
      </w:r>
      <w:r w:rsidR="00DE0202">
        <w:rPr>
          <w:sz w:val="24"/>
          <w:szCs w:val="24"/>
        </w:rPr>
        <w:t xml:space="preserve">. The site is bounded by a metal palisade fence although is now fairly overgrown with shrub. </w:t>
      </w:r>
      <w:r>
        <w:rPr>
          <w:sz w:val="24"/>
          <w:szCs w:val="24"/>
        </w:rPr>
        <w:t>I</w:t>
      </w:r>
      <w:r w:rsidR="004C0C11">
        <w:rPr>
          <w:sz w:val="24"/>
          <w:szCs w:val="24"/>
        </w:rPr>
        <w:t>t</w:t>
      </w:r>
      <w:r w:rsidR="00F14938">
        <w:rPr>
          <w:sz w:val="24"/>
          <w:szCs w:val="24"/>
        </w:rPr>
        <w:t xml:space="preserve"> is up to potential purchasers</w:t>
      </w:r>
      <w:r w:rsidR="000A43AA">
        <w:rPr>
          <w:sz w:val="24"/>
          <w:szCs w:val="24"/>
        </w:rPr>
        <w:t xml:space="preserve"> to satisfy themselves as to the suitability of th</w:t>
      </w:r>
      <w:r w:rsidR="004C0C11">
        <w:rPr>
          <w:sz w:val="24"/>
          <w:szCs w:val="24"/>
        </w:rPr>
        <w:t xml:space="preserve">e subjects </w:t>
      </w:r>
      <w:r w:rsidR="000A43AA">
        <w:rPr>
          <w:sz w:val="24"/>
          <w:szCs w:val="24"/>
        </w:rPr>
        <w:t xml:space="preserve">for </w:t>
      </w:r>
      <w:r w:rsidR="004C0C11">
        <w:rPr>
          <w:sz w:val="24"/>
          <w:szCs w:val="24"/>
        </w:rPr>
        <w:t xml:space="preserve">any </w:t>
      </w:r>
      <w:r w:rsidR="00F14938">
        <w:rPr>
          <w:sz w:val="24"/>
          <w:szCs w:val="24"/>
        </w:rPr>
        <w:t>potential use</w:t>
      </w:r>
      <w:r w:rsidR="00DE0202">
        <w:rPr>
          <w:sz w:val="24"/>
          <w:szCs w:val="24"/>
        </w:rPr>
        <w:t xml:space="preserve">, including </w:t>
      </w:r>
      <w:r w:rsidR="003F3E64" w:rsidRPr="00B32F63">
        <w:rPr>
          <w:sz w:val="24"/>
          <w:szCs w:val="24"/>
        </w:rPr>
        <w:t xml:space="preserve">the availability, condition and capacity of </w:t>
      </w:r>
      <w:r w:rsidR="000A43AA">
        <w:rPr>
          <w:sz w:val="24"/>
          <w:szCs w:val="24"/>
        </w:rPr>
        <w:t xml:space="preserve">all </w:t>
      </w:r>
      <w:r w:rsidR="003F3E64" w:rsidRPr="00B32F63">
        <w:rPr>
          <w:sz w:val="24"/>
          <w:szCs w:val="24"/>
        </w:rPr>
        <w:t>service</w:t>
      </w:r>
      <w:r w:rsidR="000A43AA">
        <w:rPr>
          <w:sz w:val="24"/>
          <w:szCs w:val="24"/>
        </w:rPr>
        <w:t xml:space="preserve"> provisions</w:t>
      </w:r>
      <w:r w:rsidR="003F3E64" w:rsidRPr="00B32F63">
        <w:rPr>
          <w:sz w:val="24"/>
          <w:szCs w:val="24"/>
        </w:rPr>
        <w:t>.</w:t>
      </w:r>
    </w:p>
    <w:p w:rsidR="00EA60FD" w:rsidRDefault="00EA60FD" w:rsidP="00B32F63">
      <w:pPr>
        <w:pStyle w:val="ListParagraph"/>
        <w:jc w:val="both"/>
        <w:rPr>
          <w:sz w:val="24"/>
          <w:szCs w:val="24"/>
        </w:rPr>
      </w:pPr>
    </w:p>
    <w:p w:rsidR="003F3E64" w:rsidRDefault="003F3E64" w:rsidP="00CC6549">
      <w:pPr>
        <w:pStyle w:val="ListParagraph"/>
        <w:jc w:val="both"/>
        <w:rPr>
          <w:b/>
          <w:sz w:val="24"/>
          <w:szCs w:val="24"/>
        </w:rPr>
      </w:pPr>
      <w:r w:rsidRPr="00CC6549">
        <w:rPr>
          <w:b/>
          <w:sz w:val="24"/>
          <w:szCs w:val="24"/>
        </w:rPr>
        <w:t>PLANNING</w:t>
      </w:r>
    </w:p>
    <w:p w:rsidR="00F675DE" w:rsidRPr="00E908EB" w:rsidRDefault="00F675DE" w:rsidP="00F675DE">
      <w:pPr>
        <w:pStyle w:val="ListParagraph"/>
        <w:jc w:val="both"/>
        <w:rPr>
          <w:rFonts w:asciiTheme="minorHAnsi" w:eastAsiaTheme="minorEastAsia" w:hAnsiTheme="minorHAnsi" w:cstheme="minorBidi"/>
          <w:sz w:val="24"/>
          <w:szCs w:val="24"/>
          <w:lang w:eastAsia="en-GB"/>
        </w:rPr>
      </w:pPr>
      <w:r>
        <w:rPr>
          <w:rFonts w:asciiTheme="minorHAnsi" w:eastAsiaTheme="minorEastAsia" w:hAnsiTheme="minorHAnsi" w:cstheme="minorBidi"/>
          <w:sz w:val="24"/>
          <w:szCs w:val="24"/>
          <w:lang w:eastAsia="en-GB"/>
        </w:rPr>
        <w:t>The site lies within the administrati</w:t>
      </w:r>
      <w:r w:rsidR="00D52043">
        <w:rPr>
          <w:rFonts w:asciiTheme="minorHAnsi" w:eastAsiaTheme="minorEastAsia" w:hAnsiTheme="minorHAnsi" w:cstheme="minorBidi"/>
          <w:sz w:val="24"/>
          <w:szCs w:val="24"/>
          <w:lang w:eastAsia="en-GB"/>
        </w:rPr>
        <w:t>ve area</w:t>
      </w:r>
      <w:r>
        <w:rPr>
          <w:rFonts w:asciiTheme="minorHAnsi" w:eastAsiaTheme="minorEastAsia" w:hAnsiTheme="minorHAnsi" w:cstheme="minorBidi"/>
          <w:sz w:val="24"/>
          <w:szCs w:val="24"/>
          <w:lang w:eastAsia="en-GB"/>
        </w:rPr>
        <w:t xml:space="preserve"> of Inverclyde Council and </w:t>
      </w:r>
      <w:r w:rsidRPr="006777BE">
        <w:rPr>
          <w:rFonts w:asciiTheme="minorHAnsi" w:eastAsiaTheme="minorEastAsia" w:hAnsiTheme="minorHAnsi" w:cstheme="minorBidi"/>
          <w:sz w:val="24"/>
          <w:szCs w:val="24"/>
          <w:lang w:eastAsia="en-GB"/>
        </w:rPr>
        <w:t>is considered</w:t>
      </w:r>
      <w:r w:rsidRPr="006777BE">
        <w:rPr>
          <w:rFonts w:asciiTheme="minorHAnsi" w:eastAsiaTheme="minorEastAsia" w:hAnsiTheme="minorHAnsi" w:cstheme="minorBidi"/>
          <w:i/>
          <w:sz w:val="24"/>
          <w:szCs w:val="24"/>
          <w:lang w:eastAsia="en-GB"/>
        </w:rPr>
        <w:t xml:space="preserve"> </w:t>
      </w:r>
      <w:r w:rsidRPr="006777BE">
        <w:rPr>
          <w:rFonts w:asciiTheme="minorHAnsi" w:eastAsiaTheme="minorEastAsia" w:hAnsiTheme="minorHAnsi" w:cstheme="minorBidi"/>
          <w:sz w:val="24"/>
          <w:szCs w:val="24"/>
          <w:lang w:eastAsia="en-GB"/>
        </w:rPr>
        <w:t>suitable for residential development</w:t>
      </w:r>
      <w:r w:rsidRPr="00E908EB">
        <w:rPr>
          <w:rFonts w:asciiTheme="minorHAnsi" w:eastAsiaTheme="minorEastAsia" w:hAnsiTheme="minorHAnsi" w:cstheme="minorBidi"/>
          <w:sz w:val="24"/>
          <w:szCs w:val="24"/>
          <w:lang w:eastAsia="en-GB"/>
        </w:rPr>
        <w:t>, but any specific propo</w:t>
      </w:r>
      <w:r w:rsidR="00D52043">
        <w:rPr>
          <w:rFonts w:asciiTheme="minorHAnsi" w:eastAsiaTheme="minorEastAsia" w:hAnsiTheme="minorHAnsi" w:cstheme="minorBidi"/>
          <w:sz w:val="24"/>
          <w:szCs w:val="24"/>
          <w:lang w:eastAsia="en-GB"/>
        </w:rPr>
        <w:t xml:space="preserve">sals should be referred to </w:t>
      </w:r>
      <w:r>
        <w:rPr>
          <w:rFonts w:asciiTheme="minorHAnsi" w:eastAsiaTheme="minorEastAsia" w:hAnsiTheme="minorHAnsi" w:cstheme="minorBidi"/>
          <w:sz w:val="24"/>
          <w:szCs w:val="24"/>
          <w:lang w:eastAsia="en-GB"/>
        </w:rPr>
        <w:t>P</w:t>
      </w:r>
      <w:r w:rsidRPr="00E908EB">
        <w:rPr>
          <w:rFonts w:asciiTheme="minorHAnsi" w:eastAsiaTheme="minorEastAsia" w:hAnsiTheme="minorHAnsi" w:cstheme="minorBidi"/>
          <w:sz w:val="24"/>
          <w:szCs w:val="24"/>
          <w:lang w:eastAsia="en-GB"/>
        </w:rPr>
        <w:t xml:space="preserve">lanning </w:t>
      </w:r>
      <w:r>
        <w:rPr>
          <w:rFonts w:asciiTheme="minorHAnsi" w:eastAsiaTheme="minorEastAsia" w:hAnsiTheme="minorHAnsi" w:cstheme="minorBidi"/>
          <w:sz w:val="24"/>
          <w:szCs w:val="24"/>
          <w:lang w:eastAsia="en-GB"/>
        </w:rPr>
        <w:t>Services</w:t>
      </w:r>
      <w:r w:rsidRPr="00E908EB">
        <w:rPr>
          <w:rFonts w:asciiTheme="minorHAnsi" w:eastAsiaTheme="minorEastAsia" w:hAnsiTheme="minorHAnsi" w:cstheme="minorBidi"/>
          <w:sz w:val="24"/>
          <w:szCs w:val="24"/>
          <w:lang w:eastAsia="en-GB"/>
        </w:rPr>
        <w:t xml:space="preserve"> utilising the contact details on the contacts page.</w:t>
      </w:r>
      <w:r w:rsidR="00AC23B9">
        <w:rPr>
          <w:rFonts w:asciiTheme="minorHAnsi" w:eastAsiaTheme="minorEastAsia" w:hAnsiTheme="minorHAnsi" w:cstheme="minorBidi"/>
          <w:sz w:val="24"/>
          <w:szCs w:val="24"/>
          <w:lang w:eastAsia="en-GB"/>
        </w:rPr>
        <w:t xml:space="preserve"> Please note</w:t>
      </w:r>
      <w:r w:rsidR="00E56CE2">
        <w:rPr>
          <w:rFonts w:asciiTheme="minorHAnsi" w:eastAsiaTheme="minorEastAsia" w:hAnsiTheme="minorHAnsi" w:cstheme="minorBidi"/>
          <w:sz w:val="24"/>
          <w:szCs w:val="24"/>
          <w:lang w:eastAsia="en-GB"/>
        </w:rPr>
        <w:t xml:space="preserve"> a</w:t>
      </w:r>
      <w:r w:rsidR="00AC23B9">
        <w:rPr>
          <w:rFonts w:asciiTheme="minorHAnsi" w:eastAsiaTheme="minorEastAsia" w:hAnsiTheme="minorHAnsi" w:cstheme="minorBidi"/>
          <w:sz w:val="24"/>
          <w:szCs w:val="24"/>
          <w:lang w:eastAsia="en-GB"/>
        </w:rPr>
        <w:t xml:space="preserve"> change of use may be required.</w:t>
      </w:r>
    </w:p>
    <w:p w:rsidR="00F675DE" w:rsidRPr="00CC6549" w:rsidRDefault="00F675DE" w:rsidP="00CC6549">
      <w:pPr>
        <w:pStyle w:val="ListParagraph"/>
        <w:jc w:val="both"/>
        <w:rPr>
          <w:sz w:val="24"/>
          <w:szCs w:val="24"/>
        </w:rPr>
      </w:pPr>
    </w:p>
    <w:p w:rsidR="003F3E64" w:rsidRDefault="003F3E64" w:rsidP="006824B1">
      <w:pPr>
        <w:pStyle w:val="ListParagraph"/>
        <w:jc w:val="both"/>
        <w:rPr>
          <w:b/>
          <w:sz w:val="24"/>
          <w:szCs w:val="24"/>
        </w:rPr>
      </w:pPr>
      <w:r>
        <w:rPr>
          <w:b/>
          <w:sz w:val="24"/>
          <w:szCs w:val="24"/>
        </w:rPr>
        <w:t>ROADS</w:t>
      </w:r>
      <w:r w:rsidR="00F317E3">
        <w:rPr>
          <w:b/>
          <w:sz w:val="24"/>
          <w:szCs w:val="24"/>
        </w:rPr>
        <w:t xml:space="preserve"> GUIDANCE</w:t>
      </w:r>
    </w:p>
    <w:p w:rsidR="00831499" w:rsidRDefault="00F317E3" w:rsidP="00F91C84">
      <w:pPr>
        <w:pStyle w:val="ListParagraph"/>
        <w:jc w:val="both"/>
        <w:rPr>
          <w:sz w:val="24"/>
          <w:szCs w:val="24"/>
        </w:rPr>
      </w:pPr>
      <w:r>
        <w:rPr>
          <w:sz w:val="24"/>
          <w:szCs w:val="24"/>
        </w:rPr>
        <w:t>All development proposals would be required to comply with the Council’s Roads Development Guidelines, including the requirement to provide off street car parking.</w:t>
      </w:r>
      <w:r w:rsidR="00DE0202">
        <w:rPr>
          <w:sz w:val="24"/>
          <w:szCs w:val="24"/>
        </w:rPr>
        <w:t xml:space="preserve"> The original access road </w:t>
      </w:r>
      <w:r w:rsidR="00E56CE2">
        <w:rPr>
          <w:sz w:val="24"/>
          <w:szCs w:val="24"/>
        </w:rPr>
        <w:t>remains in situ,</w:t>
      </w:r>
      <w:r w:rsidR="00DE0202">
        <w:rPr>
          <w:sz w:val="24"/>
          <w:szCs w:val="24"/>
        </w:rPr>
        <w:t xml:space="preserve"> although p</w:t>
      </w:r>
      <w:r>
        <w:rPr>
          <w:sz w:val="24"/>
          <w:szCs w:val="24"/>
        </w:rPr>
        <w:t xml:space="preserve">rospective </w:t>
      </w:r>
      <w:r w:rsidR="003F3E64">
        <w:rPr>
          <w:sz w:val="24"/>
          <w:szCs w:val="24"/>
        </w:rPr>
        <w:t xml:space="preserve">developers are </w:t>
      </w:r>
      <w:r w:rsidR="003F3E64" w:rsidRPr="00F91C84">
        <w:rPr>
          <w:sz w:val="24"/>
          <w:szCs w:val="24"/>
        </w:rPr>
        <w:t>advised to contact</w:t>
      </w:r>
      <w:r w:rsidR="003F3E64">
        <w:rPr>
          <w:sz w:val="24"/>
          <w:szCs w:val="24"/>
        </w:rPr>
        <w:t xml:space="preserve"> the Council’s </w:t>
      </w:r>
      <w:r w:rsidR="00D52043">
        <w:rPr>
          <w:sz w:val="24"/>
          <w:szCs w:val="24"/>
        </w:rPr>
        <w:t>Roads Service</w:t>
      </w:r>
      <w:r>
        <w:rPr>
          <w:sz w:val="24"/>
          <w:szCs w:val="24"/>
        </w:rPr>
        <w:t xml:space="preserve"> on telephone number 01475 714800 to </w:t>
      </w:r>
      <w:r w:rsidR="003F3E64" w:rsidRPr="00F91C84">
        <w:rPr>
          <w:sz w:val="24"/>
          <w:szCs w:val="24"/>
        </w:rPr>
        <w:t xml:space="preserve">discuss </w:t>
      </w:r>
      <w:r>
        <w:rPr>
          <w:sz w:val="24"/>
          <w:szCs w:val="24"/>
        </w:rPr>
        <w:t>all proposals</w:t>
      </w:r>
      <w:r w:rsidR="00831499">
        <w:rPr>
          <w:sz w:val="24"/>
          <w:szCs w:val="24"/>
        </w:rPr>
        <w:t>.</w:t>
      </w:r>
    </w:p>
    <w:p w:rsidR="008B76E1" w:rsidRDefault="008B76E1" w:rsidP="006824B1">
      <w:pPr>
        <w:pStyle w:val="ListParagraph"/>
        <w:jc w:val="both"/>
        <w:rPr>
          <w:b/>
          <w:sz w:val="24"/>
          <w:szCs w:val="24"/>
        </w:rPr>
      </w:pPr>
    </w:p>
    <w:p w:rsidR="00D52043" w:rsidRDefault="00D52043" w:rsidP="006824B1">
      <w:pPr>
        <w:pStyle w:val="ListParagraph"/>
        <w:jc w:val="both"/>
        <w:rPr>
          <w:b/>
          <w:sz w:val="24"/>
          <w:szCs w:val="24"/>
        </w:rPr>
      </w:pPr>
    </w:p>
    <w:p w:rsidR="003F3E64" w:rsidRDefault="003F3E64" w:rsidP="006824B1">
      <w:pPr>
        <w:pStyle w:val="ListParagraph"/>
        <w:jc w:val="both"/>
        <w:rPr>
          <w:b/>
          <w:sz w:val="24"/>
          <w:szCs w:val="24"/>
        </w:rPr>
      </w:pPr>
      <w:bookmarkStart w:id="0" w:name="_GoBack"/>
      <w:bookmarkEnd w:id="0"/>
      <w:r>
        <w:rPr>
          <w:b/>
          <w:sz w:val="24"/>
          <w:szCs w:val="24"/>
        </w:rPr>
        <w:lastRenderedPageBreak/>
        <w:t>R</w:t>
      </w:r>
      <w:r w:rsidRPr="00EE13D6">
        <w:rPr>
          <w:b/>
          <w:sz w:val="24"/>
          <w:szCs w:val="24"/>
        </w:rPr>
        <w:t>ATING</w:t>
      </w:r>
    </w:p>
    <w:p w:rsidR="00831499" w:rsidRDefault="003F3E64" w:rsidP="006824B1">
      <w:pPr>
        <w:pStyle w:val="ListParagraph"/>
        <w:jc w:val="both"/>
        <w:rPr>
          <w:sz w:val="24"/>
          <w:szCs w:val="24"/>
        </w:rPr>
      </w:pPr>
      <w:r w:rsidRPr="00EE13D6">
        <w:rPr>
          <w:sz w:val="24"/>
          <w:szCs w:val="24"/>
        </w:rPr>
        <w:t xml:space="preserve">The subjects </w:t>
      </w:r>
      <w:r w:rsidR="00F317E3">
        <w:rPr>
          <w:sz w:val="24"/>
          <w:szCs w:val="24"/>
        </w:rPr>
        <w:t xml:space="preserve">are currently assessed as </w:t>
      </w:r>
      <w:r w:rsidR="003E14D7">
        <w:rPr>
          <w:sz w:val="24"/>
          <w:szCs w:val="24"/>
        </w:rPr>
        <w:t>a vacant site</w:t>
      </w:r>
      <w:r w:rsidR="00F317E3">
        <w:rPr>
          <w:sz w:val="24"/>
          <w:szCs w:val="24"/>
        </w:rPr>
        <w:t xml:space="preserve"> </w:t>
      </w:r>
      <w:r w:rsidR="00CC6549">
        <w:rPr>
          <w:sz w:val="24"/>
          <w:szCs w:val="24"/>
        </w:rPr>
        <w:t xml:space="preserve">and </w:t>
      </w:r>
      <w:r w:rsidRPr="00EE13D6">
        <w:rPr>
          <w:sz w:val="24"/>
          <w:szCs w:val="24"/>
        </w:rPr>
        <w:t>will require to be re-assessed on completion</w:t>
      </w:r>
      <w:r>
        <w:rPr>
          <w:sz w:val="24"/>
          <w:szCs w:val="24"/>
        </w:rPr>
        <w:t xml:space="preserve"> and occupation</w:t>
      </w:r>
      <w:r w:rsidRPr="00EE13D6">
        <w:rPr>
          <w:sz w:val="24"/>
          <w:szCs w:val="24"/>
        </w:rPr>
        <w:t xml:space="preserve"> of any development</w:t>
      </w:r>
      <w:r>
        <w:rPr>
          <w:sz w:val="24"/>
          <w:szCs w:val="24"/>
        </w:rPr>
        <w:t>.</w:t>
      </w:r>
    </w:p>
    <w:p w:rsidR="00DE0202" w:rsidRDefault="00DE0202" w:rsidP="006824B1">
      <w:pPr>
        <w:pStyle w:val="ListParagraph"/>
        <w:jc w:val="both"/>
        <w:rPr>
          <w:b/>
          <w:sz w:val="24"/>
          <w:szCs w:val="24"/>
        </w:rPr>
      </w:pPr>
    </w:p>
    <w:p w:rsidR="003F3E64" w:rsidRPr="00EE13D6" w:rsidRDefault="003F3E64" w:rsidP="006824B1">
      <w:pPr>
        <w:pStyle w:val="ListParagraph"/>
        <w:jc w:val="both"/>
        <w:rPr>
          <w:b/>
          <w:sz w:val="24"/>
          <w:szCs w:val="24"/>
        </w:rPr>
      </w:pPr>
      <w:r w:rsidRPr="00EE13D6">
        <w:rPr>
          <w:b/>
          <w:sz w:val="24"/>
          <w:szCs w:val="24"/>
        </w:rPr>
        <w:t>ENTRY</w:t>
      </w:r>
    </w:p>
    <w:p w:rsidR="003F3E64" w:rsidRDefault="003F3E64" w:rsidP="006824B1">
      <w:pPr>
        <w:pStyle w:val="ListParagraph"/>
        <w:jc w:val="both"/>
        <w:rPr>
          <w:sz w:val="24"/>
          <w:szCs w:val="24"/>
        </w:rPr>
      </w:pPr>
      <w:r w:rsidRPr="006824B1">
        <w:rPr>
          <w:sz w:val="24"/>
          <w:szCs w:val="24"/>
        </w:rPr>
        <w:t>Immediate entry on completion of le</w:t>
      </w:r>
      <w:r>
        <w:rPr>
          <w:sz w:val="24"/>
          <w:szCs w:val="24"/>
        </w:rPr>
        <w:t>gal formalities can be offered.</w:t>
      </w:r>
    </w:p>
    <w:p w:rsidR="00F675DE" w:rsidRDefault="00F675DE" w:rsidP="006824B1">
      <w:pPr>
        <w:pStyle w:val="ListParagraph"/>
        <w:jc w:val="both"/>
        <w:rPr>
          <w:sz w:val="24"/>
          <w:szCs w:val="24"/>
        </w:rPr>
      </w:pPr>
    </w:p>
    <w:p w:rsidR="00DE0202" w:rsidRDefault="003F3E64" w:rsidP="00DE0202">
      <w:pPr>
        <w:pStyle w:val="ListParagraph"/>
        <w:jc w:val="both"/>
        <w:rPr>
          <w:b/>
          <w:sz w:val="24"/>
          <w:szCs w:val="24"/>
        </w:rPr>
      </w:pPr>
      <w:r>
        <w:rPr>
          <w:b/>
          <w:sz w:val="24"/>
          <w:szCs w:val="24"/>
        </w:rPr>
        <w:t>VIEWING</w:t>
      </w:r>
    </w:p>
    <w:p w:rsidR="003E14D7" w:rsidRDefault="003E14D7" w:rsidP="00DE0202">
      <w:pPr>
        <w:pStyle w:val="ListParagraph"/>
        <w:jc w:val="both"/>
        <w:rPr>
          <w:rFonts w:asciiTheme="minorHAnsi" w:eastAsiaTheme="minorEastAsia" w:hAnsiTheme="minorHAnsi" w:cstheme="minorBidi"/>
          <w:sz w:val="24"/>
          <w:szCs w:val="24"/>
          <w:lang w:eastAsia="en-GB"/>
        </w:rPr>
      </w:pPr>
      <w:r w:rsidRPr="00863A60">
        <w:rPr>
          <w:rFonts w:asciiTheme="minorHAnsi" w:eastAsiaTheme="minorEastAsia" w:hAnsiTheme="minorHAnsi" w:cstheme="minorBidi"/>
          <w:sz w:val="24"/>
          <w:szCs w:val="24"/>
          <w:lang w:eastAsia="en-GB"/>
        </w:rPr>
        <w:t>The site is open for viewing at any time.</w:t>
      </w:r>
    </w:p>
    <w:p w:rsidR="00DE0202" w:rsidRDefault="00DE0202" w:rsidP="00DE0202">
      <w:pPr>
        <w:pStyle w:val="ListParagraph"/>
        <w:jc w:val="both"/>
        <w:rPr>
          <w:rFonts w:asciiTheme="minorHAnsi" w:eastAsiaTheme="minorEastAsia" w:hAnsiTheme="minorHAnsi" w:cstheme="minorBidi"/>
          <w:sz w:val="24"/>
          <w:szCs w:val="24"/>
          <w:lang w:eastAsia="en-GB"/>
        </w:rPr>
      </w:pPr>
    </w:p>
    <w:p w:rsidR="003F3E64" w:rsidRPr="00CC6549" w:rsidRDefault="003F3E64" w:rsidP="00CC6549">
      <w:pPr>
        <w:pStyle w:val="ListParagraph"/>
        <w:jc w:val="both"/>
        <w:rPr>
          <w:sz w:val="24"/>
          <w:szCs w:val="24"/>
        </w:rPr>
      </w:pPr>
      <w:r w:rsidRPr="00CC6549">
        <w:rPr>
          <w:b/>
          <w:sz w:val="24"/>
          <w:szCs w:val="24"/>
        </w:rPr>
        <w:t>INTEREST</w:t>
      </w:r>
    </w:p>
    <w:p w:rsidR="00F7366F" w:rsidRPr="00DC4C7E" w:rsidRDefault="00F7366F" w:rsidP="00F7366F">
      <w:pPr>
        <w:pStyle w:val="ListParagraph"/>
        <w:jc w:val="both"/>
        <w:rPr>
          <w:rFonts w:asciiTheme="minorHAnsi" w:eastAsiaTheme="minorEastAsia" w:hAnsiTheme="minorHAnsi" w:cstheme="minorBidi"/>
          <w:lang w:eastAsia="en-GB"/>
        </w:rPr>
      </w:pPr>
      <w:r w:rsidRPr="006824B1">
        <w:rPr>
          <w:sz w:val="24"/>
          <w:szCs w:val="24"/>
        </w:rPr>
        <w:t>Al</w:t>
      </w:r>
      <w:r>
        <w:rPr>
          <w:sz w:val="24"/>
          <w:szCs w:val="24"/>
        </w:rPr>
        <w:t>l</w:t>
      </w:r>
      <w:r w:rsidRPr="006824B1">
        <w:rPr>
          <w:sz w:val="24"/>
          <w:szCs w:val="24"/>
        </w:rPr>
        <w:t xml:space="preserve"> </w:t>
      </w:r>
      <w:r>
        <w:rPr>
          <w:sz w:val="24"/>
          <w:szCs w:val="24"/>
        </w:rPr>
        <w:t xml:space="preserve">interested </w:t>
      </w:r>
      <w:r w:rsidRPr="006824B1">
        <w:rPr>
          <w:sz w:val="24"/>
          <w:szCs w:val="24"/>
        </w:rPr>
        <w:t xml:space="preserve">parties </w:t>
      </w:r>
      <w:r>
        <w:rPr>
          <w:sz w:val="24"/>
          <w:szCs w:val="24"/>
        </w:rPr>
        <w:t xml:space="preserve">must register their interest </w:t>
      </w:r>
      <w:r w:rsidRPr="006824B1">
        <w:rPr>
          <w:sz w:val="24"/>
          <w:szCs w:val="24"/>
        </w:rPr>
        <w:t xml:space="preserve">with the </w:t>
      </w:r>
      <w:r>
        <w:rPr>
          <w:sz w:val="24"/>
          <w:szCs w:val="24"/>
        </w:rPr>
        <w:t>P</w:t>
      </w:r>
      <w:r w:rsidRPr="006824B1">
        <w:rPr>
          <w:sz w:val="24"/>
          <w:szCs w:val="24"/>
        </w:rPr>
        <w:t>ropert</w:t>
      </w:r>
      <w:r>
        <w:rPr>
          <w:sz w:val="24"/>
          <w:szCs w:val="24"/>
        </w:rPr>
        <w:t>y Asset T</w:t>
      </w:r>
      <w:r w:rsidRPr="006824B1">
        <w:rPr>
          <w:sz w:val="24"/>
          <w:szCs w:val="24"/>
        </w:rPr>
        <w:t>eam eith</w:t>
      </w:r>
      <w:r>
        <w:rPr>
          <w:sz w:val="24"/>
          <w:szCs w:val="24"/>
        </w:rPr>
        <w:t xml:space="preserve">er by telephone on 01475 712102, </w:t>
      </w:r>
      <w:r w:rsidRPr="006824B1">
        <w:rPr>
          <w:sz w:val="24"/>
          <w:szCs w:val="24"/>
        </w:rPr>
        <w:t>or</w:t>
      </w:r>
      <w:r>
        <w:rPr>
          <w:sz w:val="24"/>
          <w:szCs w:val="24"/>
        </w:rPr>
        <w:t xml:space="preserve"> via the Inverclyde Council website or</w:t>
      </w:r>
      <w:r w:rsidRPr="006824B1">
        <w:rPr>
          <w:sz w:val="24"/>
          <w:szCs w:val="24"/>
        </w:rPr>
        <w:t xml:space="preserve"> online</w:t>
      </w:r>
      <w:r>
        <w:rPr>
          <w:sz w:val="24"/>
          <w:szCs w:val="24"/>
        </w:rPr>
        <w:t xml:space="preserve"> at</w:t>
      </w:r>
      <w:r w:rsidRPr="006824B1">
        <w:rPr>
          <w:sz w:val="24"/>
          <w:szCs w:val="24"/>
        </w:rPr>
        <w:t xml:space="preserve"> </w:t>
      </w:r>
      <w:hyperlink r:id="rId11" w:history="1">
        <w:r w:rsidRPr="006824B1">
          <w:rPr>
            <w:rStyle w:val="Hyperlink"/>
            <w:sz w:val="24"/>
            <w:szCs w:val="24"/>
          </w:rPr>
          <w:t>property@inverclyde.gov.uk</w:t>
        </w:r>
      </w:hyperlink>
      <w:r w:rsidRPr="00635A9D">
        <w:rPr>
          <w:rStyle w:val="Hyperlink"/>
          <w:sz w:val="24"/>
          <w:szCs w:val="24"/>
          <w:u w:val="none"/>
        </w:rPr>
        <w:t xml:space="preserve"> </w:t>
      </w:r>
      <w:r w:rsidRPr="00DC4C7E">
        <w:rPr>
          <w:rFonts w:asciiTheme="minorHAnsi" w:eastAsiaTheme="minorEastAsia" w:hAnsiTheme="minorHAnsi" w:cstheme="minorBidi"/>
          <w:sz w:val="24"/>
          <w:szCs w:val="24"/>
          <w:lang w:eastAsia="en-GB"/>
        </w:rPr>
        <w:t>in order to receive the offer package which is required prior to submitting an offer once a closing date has been announced.</w:t>
      </w:r>
    </w:p>
    <w:p w:rsidR="00F675DE" w:rsidRPr="00F675DE" w:rsidRDefault="00F675DE" w:rsidP="00F675DE">
      <w:pPr>
        <w:ind w:left="720"/>
        <w:contextualSpacing/>
        <w:jc w:val="both"/>
        <w:rPr>
          <w:rFonts w:asciiTheme="minorHAnsi" w:eastAsiaTheme="minorEastAsia" w:hAnsiTheme="minorHAnsi" w:cstheme="minorBidi"/>
          <w:b/>
          <w:sz w:val="24"/>
          <w:szCs w:val="24"/>
          <w:lang w:eastAsia="en-GB"/>
        </w:rPr>
      </w:pPr>
      <w:r w:rsidRPr="00F675DE">
        <w:rPr>
          <w:rFonts w:asciiTheme="minorHAnsi" w:eastAsiaTheme="minorEastAsia" w:hAnsiTheme="minorHAnsi" w:cstheme="minorBidi"/>
          <w:b/>
          <w:sz w:val="24"/>
          <w:szCs w:val="24"/>
          <w:lang w:eastAsia="en-GB"/>
        </w:rPr>
        <w:t>OFFERS</w:t>
      </w:r>
    </w:p>
    <w:p w:rsidR="00F675DE" w:rsidRPr="00F675DE" w:rsidRDefault="00F675DE" w:rsidP="00F675DE">
      <w:pPr>
        <w:ind w:left="720"/>
        <w:contextualSpacing/>
        <w:jc w:val="both"/>
        <w:rPr>
          <w:rFonts w:asciiTheme="minorHAnsi" w:eastAsiaTheme="minorEastAsia" w:hAnsiTheme="minorHAnsi" w:cstheme="minorBidi"/>
          <w:sz w:val="24"/>
          <w:szCs w:val="24"/>
          <w:lang w:eastAsia="en-GB"/>
        </w:rPr>
      </w:pPr>
      <w:r w:rsidRPr="00F675DE">
        <w:rPr>
          <w:rFonts w:asciiTheme="minorHAnsi" w:eastAsiaTheme="minorEastAsia" w:hAnsiTheme="minorHAnsi" w:cstheme="minorBidi"/>
          <w:sz w:val="24"/>
          <w:szCs w:val="24"/>
          <w:lang w:eastAsia="en-GB"/>
        </w:rPr>
        <w:t>Offers are invited for a purchase. The offer should include full details of any proposed development.</w:t>
      </w:r>
    </w:p>
    <w:p w:rsidR="003F3E64" w:rsidRPr="00CC6549" w:rsidRDefault="003F3E64" w:rsidP="00CC6549">
      <w:pPr>
        <w:pStyle w:val="ListParagraph"/>
        <w:jc w:val="both"/>
        <w:rPr>
          <w:sz w:val="24"/>
          <w:szCs w:val="24"/>
        </w:rPr>
      </w:pPr>
      <w:r w:rsidRPr="00CC6549">
        <w:rPr>
          <w:b/>
          <w:sz w:val="24"/>
          <w:szCs w:val="24"/>
        </w:rPr>
        <w:t>CLOSING DATE</w:t>
      </w:r>
    </w:p>
    <w:p w:rsidR="00F7366F" w:rsidRDefault="00F7366F" w:rsidP="00F7366F">
      <w:pPr>
        <w:pStyle w:val="ListParagraph"/>
        <w:jc w:val="both"/>
        <w:rPr>
          <w:rFonts w:asciiTheme="minorHAnsi" w:eastAsiaTheme="minorEastAsia" w:hAnsiTheme="minorHAnsi" w:cstheme="minorBidi"/>
          <w:sz w:val="24"/>
          <w:szCs w:val="24"/>
          <w:lang w:eastAsia="en-GB"/>
        </w:rPr>
      </w:pPr>
      <w:r w:rsidRPr="00156827">
        <w:rPr>
          <w:sz w:val="24"/>
          <w:szCs w:val="24"/>
        </w:rPr>
        <w:t xml:space="preserve">Please note a </w:t>
      </w:r>
      <w:r w:rsidRPr="00E31316">
        <w:rPr>
          <w:b/>
          <w:sz w:val="24"/>
          <w:szCs w:val="24"/>
        </w:rPr>
        <w:t>closing date for offers</w:t>
      </w:r>
      <w:r w:rsidRPr="00156827">
        <w:rPr>
          <w:sz w:val="24"/>
          <w:szCs w:val="24"/>
        </w:rPr>
        <w:t xml:space="preserve"> </w:t>
      </w:r>
      <w:r w:rsidR="00D52043">
        <w:rPr>
          <w:sz w:val="24"/>
          <w:szCs w:val="24"/>
        </w:rPr>
        <w:t>has been set for 12 Noon Friday 30</w:t>
      </w:r>
      <w:r w:rsidR="00D52043" w:rsidRPr="00D52043">
        <w:rPr>
          <w:sz w:val="24"/>
          <w:szCs w:val="24"/>
          <w:vertAlign w:val="superscript"/>
        </w:rPr>
        <w:t>th</w:t>
      </w:r>
      <w:r w:rsidR="00D52043">
        <w:rPr>
          <w:sz w:val="24"/>
          <w:szCs w:val="24"/>
        </w:rPr>
        <w:t xml:space="preserve"> April</w:t>
      </w:r>
      <w:r w:rsidRPr="00156827">
        <w:rPr>
          <w:sz w:val="24"/>
          <w:szCs w:val="24"/>
        </w:rPr>
        <w:t xml:space="preserve">.  </w:t>
      </w:r>
      <w:r w:rsidRPr="00DC4C7E">
        <w:rPr>
          <w:rFonts w:asciiTheme="minorHAnsi" w:eastAsiaTheme="minorEastAsia" w:hAnsiTheme="minorHAnsi" w:cstheme="minorBidi"/>
          <w:sz w:val="24"/>
          <w:szCs w:val="24"/>
          <w:lang w:eastAsia="en-GB"/>
        </w:rPr>
        <w:t xml:space="preserve">It is essential to register </w:t>
      </w:r>
      <w:r w:rsidR="00D52043">
        <w:rPr>
          <w:rFonts w:asciiTheme="minorHAnsi" w:eastAsiaTheme="minorEastAsia" w:hAnsiTheme="minorHAnsi" w:cstheme="minorBidi"/>
          <w:sz w:val="24"/>
          <w:szCs w:val="24"/>
          <w:lang w:eastAsia="en-GB"/>
        </w:rPr>
        <w:t>should you wish to make an offer.</w:t>
      </w:r>
    </w:p>
    <w:p w:rsidR="00F7366F" w:rsidRDefault="00F7366F" w:rsidP="00F7366F">
      <w:pPr>
        <w:pStyle w:val="ListParagraph"/>
        <w:jc w:val="both"/>
        <w:rPr>
          <w:sz w:val="24"/>
          <w:szCs w:val="24"/>
        </w:rPr>
      </w:pPr>
      <w:r>
        <w:rPr>
          <w:sz w:val="24"/>
          <w:szCs w:val="24"/>
        </w:rPr>
        <w:t>All offers should be submitted by the notified time to;</w:t>
      </w:r>
    </w:p>
    <w:p w:rsidR="00F7366F" w:rsidRDefault="00D52043" w:rsidP="00F7366F">
      <w:pPr>
        <w:pStyle w:val="ListParagraph"/>
        <w:jc w:val="both"/>
        <w:rPr>
          <w:sz w:val="24"/>
          <w:szCs w:val="24"/>
        </w:rPr>
      </w:pPr>
      <w:r>
        <w:rPr>
          <w:sz w:val="24"/>
          <w:szCs w:val="24"/>
        </w:rPr>
        <w:t xml:space="preserve">Interim </w:t>
      </w:r>
      <w:r w:rsidR="00F7366F">
        <w:rPr>
          <w:sz w:val="24"/>
          <w:szCs w:val="24"/>
        </w:rPr>
        <w:t>Head of Legal Services</w:t>
      </w:r>
    </w:p>
    <w:p w:rsidR="00F7366F" w:rsidRDefault="00F7366F" w:rsidP="00F7366F">
      <w:pPr>
        <w:pStyle w:val="ListParagraph"/>
        <w:jc w:val="both"/>
        <w:rPr>
          <w:sz w:val="24"/>
          <w:szCs w:val="24"/>
        </w:rPr>
      </w:pPr>
      <w:r>
        <w:rPr>
          <w:sz w:val="24"/>
          <w:szCs w:val="24"/>
        </w:rPr>
        <w:t>Inverclyde Council</w:t>
      </w:r>
    </w:p>
    <w:p w:rsidR="00F7366F" w:rsidRDefault="00F7366F" w:rsidP="00F7366F">
      <w:pPr>
        <w:pStyle w:val="ListParagraph"/>
        <w:jc w:val="both"/>
        <w:rPr>
          <w:sz w:val="24"/>
          <w:szCs w:val="24"/>
        </w:rPr>
      </w:pPr>
      <w:r>
        <w:rPr>
          <w:sz w:val="24"/>
          <w:szCs w:val="24"/>
        </w:rPr>
        <w:t>Municipal Buildings</w:t>
      </w:r>
    </w:p>
    <w:p w:rsidR="00F7366F" w:rsidRDefault="00F7366F" w:rsidP="00F7366F">
      <w:pPr>
        <w:pStyle w:val="ListParagraph"/>
        <w:jc w:val="both"/>
        <w:rPr>
          <w:sz w:val="24"/>
          <w:szCs w:val="24"/>
        </w:rPr>
      </w:pPr>
      <w:r>
        <w:rPr>
          <w:sz w:val="24"/>
          <w:szCs w:val="24"/>
        </w:rPr>
        <w:t>Greenock PA15 1LY</w:t>
      </w:r>
    </w:p>
    <w:p w:rsidR="003E14D7" w:rsidRDefault="003E14D7" w:rsidP="00F7366F">
      <w:pPr>
        <w:pStyle w:val="ListParagraph"/>
        <w:jc w:val="both"/>
        <w:rPr>
          <w:sz w:val="24"/>
          <w:szCs w:val="24"/>
        </w:rPr>
      </w:pPr>
    </w:p>
    <w:p w:rsidR="00F7366F" w:rsidRDefault="00F7366F" w:rsidP="00F7366F">
      <w:pPr>
        <w:pStyle w:val="ListParagraph"/>
        <w:jc w:val="both"/>
        <w:rPr>
          <w:color w:val="000000"/>
          <w:sz w:val="24"/>
          <w:szCs w:val="24"/>
        </w:rPr>
      </w:pPr>
      <w:r>
        <w:rPr>
          <w:sz w:val="24"/>
          <w:szCs w:val="24"/>
        </w:rPr>
        <w:t xml:space="preserve">Any </w:t>
      </w:r>
      <w:r w:rsidRPr="006824B1">
        <w:rPr>
          <w:sz w:val="24"/>
          <w:szCs w:val="24"/>
        </w:rPr>
        <w:t xml:space="preserve">offer </w:t>
      </w:r>
      <w:r>
        <w:rPr>
          <w:sz w:val="24"/>
          <w:szCs w:val="24"/>
        </w:rPr>
        <w:t xml:space="preserve">submitted </w:t>
      </w:r>
      <w:r w:rsidRPr="006824B1">
        <w:rPr>
          <w:sz w:val="24"/>
          <w:szCs w:val="24"/>
        </w:rPr>
        <w:t xml:space="preserve">must strictly comply with the terms and conditions as set out in the </w:t>
      </w:r>
      <w:r w:rsidRPr="006824B1">
        <w:rPr>
          <w:color w:val="000000"/>
          <w:sz w:val="24"/>
          <w:szCs w:val="24"/>
        </w:rPr>
        <w:t>attached conditions of sale.</w:t>
      </w:r>
      <w:r>
        <w:rPr>
          <w:color w:val="000000"/>
          <w:sz w:val="24"/>
          <w:szCs w:val="24"/>
        </w:rPr>
        <w:t xml:space="preserve">  These will be forwarded to all parties who register an interest, and will include an address label which must be affixed to the front of all envelopes containing offers. </w:t>
      </w:r>
    </w:p>
    <w:sectPr w:rsidR="00F7366F" w:rsidSect="008304EA">
      <w:type w:val="continuous"/>
      <w:pgSz w:w="11906" w:h="16838"/>
      <w:pgMar w:top="284" w:right="720" w:bottom="142"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C7D" w:rsidRDefault="00304C7D" w:rsidP="00F4627D">
      <w:pPr>
        <w:spacing w:after="0" w:line="240" w:lineRule="auto"/>
      </w:pPr>
      <w:r>
        <w:separator/>
      </w:r>
    </w:p>
  </w:endnote>
  <w:endnote w:type="continuationSeparator" w:id="0">
    <w:p w:rsidR="00304C7D" w:rsidRDefault="00304C7D" w:rsidP="00F4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C7D" w:rsidRDefault="00304C7D" w:rsidP="00F4627D">
      <w:pPr>
        <w:spacing w:after="0" w:line="240" w:lineRule="auto"/>
      </w:pPr>
      <w:r>
        <w:separator/>
      </w:r>
    </w:p>
  </w:footnote>
  <w:footnote w:type="continuationSeparator" w:id="0">
    <w:p w:rsidR="00304C7D" w:rsidRDefault="00304C7D" w:rsidP="00F462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82EC3"/>
    <w:multiLevelType w:val="hybridMultilevel"/>
    <w:tmpl w:val="CBDEA2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D53"/>
    <w:rsid w:val="00010D92"/>
    <w:rsid w:val="00027A5B"/>
    <w:rsid w:val="0003705B"/>
    <w:rsid w:val="00046B73"/>
    <w:rsid w:val="0006475A"/>
    <w:rsid w:val="000779F8"/>
    <w:rsid w:val="0008089F"/>
    <w:rsid w:val="000816D3"/>
    <w:rsid w:val="000851BD"/>
    <w:rsid w:val="000915F4"/>
    <w:rsid w:val="00092AD5"/>
    <w:rsid w:val="000A43AA"/>
    <w:rsid w:val="000A4D34"/>
    <w:rsid w:val="000C5543"/>
    <w:rsid w:val="000C7F7D"/>
    <w:rsid w:val="000E130B"/>
    <w:rsid w:val="000E2B65"/>
    <w:rsid w:val="000F0AB5"/>
    <w:rsid w:val="00101203"/>
    <w:rsid w:val="0012183F"/>
    <w:rsid w:val="001269CE"/>
    <w:rsid w:val="001447E0"/>
    <w:rsid w:val="0017008B"/>
    <w:rsid w:val="001829A8"/>
    <w:rsid w:val="00185839"/>
    <w:rsid w:val="001B01A2"/>
    <w:rsid w:val="001B0793"/>
    <w:rsid w:val="001B724E"/>
    <w:rsid w:val="001B7812"/>
    <w:rsid w:val="001D6469"/>
    <w:rsid w:val="001F029C"/>
    <w:rsid w:val="0020759B"/>
    <w:rsid w:val="00211E6D"/>
    <w:rsid w:val="002142BC"/>
    <w:rsid w:val="00232003"/>
    <w:rsid w:val="00234356"/>
    <w:rsid w:val="00242984"/>
    <w:rsid w:val="0024619D"/>
    <w:rsid w:val="00247D25"/>
    <w:rsid w:val="00252205"/>
    <w:rsid w:val="00296926"/>
    <w:rsid w:val="002A1F3B"/>
    <w:rsid w:val="002A38EA"/>
    <w:rsid w:val="00304C7D"/>
    <w:rsid w:val="0031487D"/>
    <w:rsid w:val="00321E98"/>
    <w:rsid w:val="00331CFF"/>
    <w:rsid w:val="00340506"/>
    <w:rsid w:val="00353344"/>
    <w:rsid w:val="003A56B4"/>
    <w:rsid w:val="003D5AEF"/>
    <w:rsid w:val="003E14D7"/>
    <w:rsid w:val="003E2143"/>
    <w:rsid w:val="003F3E64"/>
    <w:rsid w:val="0040310A"/>
    <w:rsid w:val="00432111"/>
    <w:rsid w:val="00433EDA"/>
    <w:rsid w:val="004449F2"/>
    <w:rsid w:val="0044738D"/>
    <w:rsid w:val="00466023"/>
    <w:rsid w:val="00475B0D"/>
    <w:rsid w:val="00484175"/>
    <w:rsid w:val="004A00AA"/>
    <w:rsid w:val="004A19D4"/>
    <w:rsid w:val="004C0C11"/>
    <w:rsid w:val="005003E1"/>
    <w:rsid w:val="00511899"/>
    <w:rsid w:val="00512A47"/>
    <w:rsid w:val="00516BDC"/>
    <w:rsid w:val="00530C6C"/>
    <w:rsid w:val="005327F6"/>
    <w:rsid w:val="00534CA9"/>
    <w:rsid w:val="0054469B"/>
    <w:rsid w:val="00546BE3"/>
    <w:rsid w:val="00571604"/>
    <w:rsid w:val="00577F3E"/>
    <w:rsid w:val="00585C1E"/>
    <w:rsid w:val="0059152A"/>
    <w:rsid w:val="00595BB1"/>
    <w:rsid w:val="005B0667"/>
    <w:rsid w:val="005B79D1"/>
    <w:rsid w:val="005B7BCF"/>
    <w:rsid w:val="005D765C"/>
    <w:rsid w:val="005F3A04"/>
    <w:rsid w:val="00602F70"/>
    <w:rsid w:val="00605D04"/>
    <w:rsid w:val="00625CCC"/>
    <w:rsid w:val="00627A75"/>
    <w:rsid w:val="00633595"/>
    <w:rsid w:val="006630F8"/>
    <w:rsid w:val="00665BD5"/>
    <w:rsid w:val="00667E73"/>
    <w:rsid w:val="006777BE"/>
    <w:rsid w:val="006824B1"/>
    <w:rsid w:val="00683C47"/>
    <w:rsid w:val="00697C8B"/>
    <w:rsid w:val="006E0343"/>
    <w:rsid w:val="0072089B"/>
    <w:rsid w:val="00730A16"/>
    <w:rsid w:val="0073121F"/>
    <w:rsid w:val="00736A8F"/>
    <w:rsid w:val="007440B6"/>
    <w:rsid w:val="00744145"/>
    <w:rsid w:val="00755447"/>
    <w:rsid w:val="00756435"/>
    <w:rsid w:val="007A11B9"/>
    <w:rsid w:val="007A1555"/>
    <w:rsid w:val="007A3121"/>
    <w:rsid w:val="007B11C0"/>
    <w:rsid w:val="007B2E07"/>
    <w:rsid w:val="007B59B7"/>
    <w:rsid w:val="007C3F23"/>
    <w:rsid w:val="007D2F51"/>
    <w:rsid w:val="00811F46"/>
    <w:rsid w:val="008304EA"/>
    <w:rsid w:val="00831499"/>
    <w:rsid w:val="00846E15"/>
    <w:rsid w:val="00867D5C"/>
    <w:rsid w:val="00870D46"/>
    <w:rsid w:val="00891A74"/>
    <w:rsid w:val="008B76E1"/>
    <w:rsid w:val="008C24A8"/>
    <w:rsid w:val="008E1F00"/>
    <w:rsid w:val="00900AE8"/>
    <w:rsid w:val="0090479A"/>
    <w:rsid w:val="00926A3E"/>
    <w:rsid w:val="00935D60"/>
    <w:rsid w:val="00940D8F"/>
    <w:rsid w:val="00957CF4"/>
    <w:rsid w:val="00960BC3"/>
    <w:rsid w:val="00964BD6"/>
    <w:rsid w:val="00971672"/>
    <w:rsid w:val="00975685"/>
    <w:rsid w:val="00977351"/>
    <w:rsid w:val="0099020D"/>
    <w:rsid w:val="009966B1"/>
    <w:rsid w:val="00996D50"/>
    <w:rsid w:val="009A4782"/>
    <w:rsid w:val="009B0B80"/>
    <w:rsid w:val="009C5EFF"/>
    <w:rsid w:val="00A115FE"/>
    <w:rsid w:val="00A12A93"/>
    <w:rsid w:val="00A3538B"/>
    <w:rsid w:val="00A373EE"/>
    <w:rsid w:val="00AA0FB2"/>
    <w:rsid w:val="00AA1E90"/>
    <w:rsid w:val="00AC23B9"/>
    <w:rsid w:val="00AC2467"/>
    <w:rsid w:val="00B028E6"/>
    <w:rsid w:val="00B0358D"/>
    <w:rsid w:val="00B32F63"/>
    <w:rsid w:val="00B50350"/>
    <w:rsid w:val="00B5535B"/>
    <w:rsid w:val="00B62974"/>
    <w:rsid w:val="00B759F5"/>
    <w:rsid w:val="00B81F2F"/>
    <w:rsid w:val="00B97FC6"/>
    <w:rsid w:val="00BC392A"/>
    <w:rsid w:val="00BD5D12"/>
    <w:rsid w:val="00BF0BAD"/>
    <w:rsid w:val="00C14DAC"/>
    <w:rsid w:val="00C22D53"/>
    <w:rsid w:val="00C27A4F"/>
    <w:rsid w:val="00C52007"/>
    <w:rsid w:val="00C5738D"/>
    <w:rsid w:val="00C67BD5"/>
    <w:rsid w:val="00C8231B"/>
    <w:rsid w:val="00C95133"/>
    <w:rsid w:val="00CA4FE6"/>
    <w:rsid w:val="00CB2518"/>
    <w:rsid w:val="00CC2BB9"/>
    <w:rsid w:val="00CC6549"/>
    <w:rsid w:val="00CD5944"/>
    <w:rsid w:val="00CE2E70"/>
    <w:rsid w:val="00CE5944"/>
    <w:rsid w:val="00D02256"/>
    <w:rsid w:val="00D47299"/>
    <w:rsid w:val="00D47B5A"/>
    <w:rsid w:val="00D52043"/>
    <w:rsid w:val="00D52C8C"/>
    <w:rsid w:val="00D56D17"/>
    <w:rsid w:val="00D675C7"/>
    <w:rsid w:val="00D77002"/>
    <w:rsid w:val="00DA63DB"/>
    <w:rsid w:val="00DA6B2F"/>
    <w:rsid w:val="00DC34BF"/>
    <w:rsid w:val="00DD251A"/>
    <w:rsid w:val="00DE0202"/>
    <w:rsid w:val="00DE09DD"/>
    <w:rsid w:val="00E02D9D"/>
    <w:rsid w:val="00E059F1"/>
    <w:rsid w:val="00E07064"/>
    <w:rsid w:val="00E11946"/>
    <w:rsid w:val="00E31F24"/>
    <w:rsid w:val="00E46FC6"/>
    <w:rsid w:val="00E5149C"/>
    <w:rsid w:val="00E56CE2"/>
    <w:rsid w:val="00E72F31"/>
    <w:rsid w:val="00EA1272"/>
    <w:rsid w:val="00EA60FD"/>
    <w:rsid w:val="00EB4EE6"/>
    <w:rsid w:val="00EC58DE"/>
    <w:rsid w:val="00EC7C2E"/>
    <w:rsid w:val="00ED3300"/>
    <w:rsid w:val="00EE13D6"/>
    <w:rsid w:val="00EF2D8D"/>
    <w:rsid w:val="00F02ECC"/>
    <w:rsid w:val="00F04A4D"/>
    <w:rsid w:val="00F146AE"/>
    <w:rsid w:val="00F14938"/>
    <w:rsid w:val="00F14C49"/>
    <w:rsid w:val="00F2162E"/>
    <w:rsid w:val="00F317E3"/>
    <w:rsid w:val="00F35B75"/>
    <w:rsid w:val="00F44569"/>
    <w:rsid w:val="00F4627D"/>
    <w:rsid w:val="00F546D6"/>
    <w:rsid w:val="00F675DE"/>
    <w:rsid w:val="00F70A5E"/>
    <w:rsid w:val="00F7366F"/>
    <w:rsid w:val="00F87EF7"/>
    <w:rsid w:val="00F91C84"/>
    <w:rsid w:val="00FA32D4"/>
    <w:rsid w:val="00FA467E"/>
    <w:rsid w:val="00FB04F8"/>
    <w:rsid w:val="00FD1D08"/>
    <w:rsid w:val="00FD59AC"/>
    <w:rsid w:val="00FE699F"/>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54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C22D5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C22D53"/>
    <w:rPr>
      <w:rFonts w:ascii="Cambria" w:hAnsi="Cambria" w:cs="Times New Roman"/>
      <w:color w:val="17365D"/>
      <w:spacing w:val="5"/>
      <w:kern w:val="28"/>
      <w:sz w:val="52"/>
      <w:szCs w:val="52"/>
    </w:rPr>
  </w:style>
  <w:style w:type="paragraph" w:styleId="ListParagraph">
    <w:name w:val="List Paragraph"/>
    <w:basedOn w:val="Normal"/>
    <w:uiPriority w:val="99"/>
    <w:qFormat/>
    <w:rsid w:val="00C22D53"/>
    <w:pPr>
      <w:ind w:left="720"/>
      <w:contextualSpacing/>
    </w:pPr>
  </w:style>
  <w:style w:type="paragraph" w:styleId="BalloonText">
    <w:name w:val="Balloon Text"/>
    <w:basedOn w:val="Normal"/>
    <w:link w:val="BalloonTextChar"/>
    <w:uiPriority w:val="99"/>
    <w:semiHidden/>
    <w:rsid w:val="00A1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15FE"/>
    <w:rPr>
      <w:rFonts w:ascii="Tahoma" w:hAnsi="Tahoma" w:cs="Tahoma"/>
      <w:sz w:val="16"/>
      <w:szCs w:val="16"/>
    </w:rPr>
  </w:style>
  <w:style w:type="character" w:styleId="Hyperlink">
    <w:name w:val="Hyperlink"/>
    <w:basedOn w:val="DefaultParagraphFont"/>
    <w:uiPriority w:val="99"/>
    <w:rsid w:val="009C5EFF"/>
    <w:rPr>
      <w:rFonts w:cs="Times New Roman"/>
      <w:color w:val="0000FF"/>
      <w:u w:val="single"/>
    </w:rPr>
  </w:style>
  <w:style w:type="paragraph" w:styleId="Header">
    <w:name w:val="header"/>
    <w:basedOn w:val="Normal"/>
    <w:link w:val="HeaderChar"/>
    <w:uiPriority w:val="99"/>
    <w:rsid w:val="00E07064"/>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locked/>
    <w:rsid w:val="00E07064"/>
    <w:rPr>
      <w:rFonts w:ascii="Times New Roman" w:hAnsi="Times New Roman" w:cs="Times New Roman"/>
      <w:sz w:val="24"/>
      <w:szCs w:val="24"/>
      <w:lang w:val="en-US"/>
    </w:rPr>
  </w:style>
  <w:style w:type="table" w:styleId="TableGrid">
    <w:name w:val="Table Grid"/>
    <w:basedOn w:val="TableNormal"/>
    <w:uiPriority w:val="99"/>
    <w:rsid w:val="00E070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F462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F4627D"/>
    <w:rPr>
      <w:rFonts w:ascii="Tahoma" w:hAnsi="Tahoma" w:cs="Tahoma"/>
      <w:sz w:val="16"/>
      <w:szCs w:val="16"/>
    </w:rPr>
  </w:style>
  <w:style w:type="paragraph" w:styleId="Footer">
    <w:name w:val="footer"/>
    <w:basedOn w:val="Normal"/>
    <w:link w:val="FooterChar"/>
    <w:uiPriority w:val="99"/>
    <w:semiHidden/>
    <w:rsid w:val="00F4627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F4627D"/>
    <w:rPr>
      <w:rFonts w:cs="Times New Roman"/>
    </w:rPr>
  </w:style>
  <w:style w:type="paragraph" w:styleId="NormalWeb">
    <w:name w:val="Normal (Web)"/>
    <w:basedOn w:val="Normal"/>
    <w:uiPriority w:val="99"/>
    <w:rsid w:val="00B32F63"/>
    <w:pPr>
      <w:spacing w:before="100" w:beforeAutospacing="1" w:after="100" w:afterAutospacing="1" w:line="240" w:lineRule="auto"/>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54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C22D5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C22D53"/>
    <w:rPr>
      <w:rFonts w:ascii="Cambria" w:hAnsi="Cambria" w:cs="Times New Roman"/>
      <w:color w:val="17365D"/>
      <w:spacing w:val="5"/>
      <w:kern w:val="28"/>
      <w:sz w:val="52"/>
      <w:szCs w:val="52"/>
    </w:rPr>
  </w:style>
  <w:style w:type="paragraph" w:styleId="ListParagraph">
    <w:name w:val="List Paragraph"/>
    <w:basedOn w:val="Normal"/>
    <w:uiPriority w:val="99"/>
    <w:qFormat/>
    <w:rsid w:val="00C22D53"/>
    <w:pPr>
      <w:ind w:left="720"/>
      <w:contextualSpacing/>
    </w:pPr>
  </w:style>
  <w:style w:type="paragraph" w:styleId="BalloonText">
    <w:name w:val="Balloon Text"/>
    <w:basedOn w:val="Normal"/>
    <w:link w:val="BalloonTextChar"/>
    <w:uiPriority w:val="99"/>
    <w:semiHidden/>
    <w:rsid w:val="00A1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15FE"/>
    <w:rPr>
      <w:rFonts w:ascii="Tahoma" w:hAnsi="Tahoma" w:cs="Tahoma"/>
      <w:sz w:val="16"/>
      <w:szCs w:val="16"/>
    </w:rPr>
  </w:style>
  <w:style w:type="character" w:styleId="Hyperlink">
    <w:name w:val="Hyperlink"/>
    <w:basedOn w:val="DefaultParagraphFont"/>
    <w:uiPriority w:val="99"/>
    <w:rsid w:val="009C5EFF"/>
    <w:rPr>
      <w:rFonts w:cs="Times New Roman"/>
      <w:color w:val="0000FF"/>
      <w:u w:val="single"/>
    </w:rPr>
  </w:style>
  <w:style w:type="paragraph" w:styleId="Header">
    <w:name w:val="header"/>
    <w:basedOn w:val="Normal"/>
    <w:link w:val="HeaderChar"/>
    <w:uiPriority w:val="99"/>
    <w:rsid w:val="00E07064"/>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locked/>
    <w:rsid w:val="00E07064"/>
    <w:rPr>
      <w:rFonts w:ascii="Times New Roman" w:hAnsi="Times New Roman" w:cs="Times New Roman"/>
      <w:sz w:val="24"/>
      <w:szCs w:val="24"/>
      <w:lang w:val="en-US"/>
    </w:rPr>
  </w:style>
  <w:style w:type="table" w:styleId="TableGrid">
    <w:name w:val="Table Grid"/>
    <w:basedOn w:val="TableNormal"/>
    <w:uiPriority w:val="99"/>
    <w:rsid w:val="00E070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F462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F4627D"/>
    <w:rPr>
      <w:rFonts w:ascii="Tahoma" w:hAnsi="Tahoma" w:cs="Tahoma"/>
      <w:sz w:val="16"/>
      <w:szCs w:val="16"/>
    </w:rPr>
  </w:style>
  <w:style w:type="paragraph" w:styleId="Footer">
    <w:name w:val="footer"/>
    <w:basedOn w:val="Normal"/>
    <w:link w:val="FooterChar"/>
    <w:uiPriority w:val="99"/>
    <w:semiHidden/>
    <w:rsid w:val="00F4627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F4627D"/>
    <w:rPr>
      <w:rFonts w:cs="Times New Roman"/>
    </w:rPr>
  </w:style>
  <w:style w:type="paragraph" w:styleId="NormalWeb">
    <w:name w:val="Normal (Web)"/>
    <w:basedOn w:val="Normal"/>
    <w:uiPriority w:val="99"/>
    <w:rsid w:val="00B32F63"/>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56816">
      <w:marLeft w:val="0"/>
      <w:marRight w:val="0"/>
      <w:marTop w:val="0"/>
      <w:marBottom w:val="0"/>
      <w:divBdr>
        <w:top w:val="none" w:sz="0" w:space="0" w:color="auto"/>
        <w:left w:val="none" w:sz="0" w:space="0" w:color="auto"/>
        <w:bottom w:val="none" w:sz="0" w:space="0" w:color="auto"/>
        <w:right w:val="none" w:sz="0" w:space="0" w:color="auto"/>
      </w:divBdr>
    </w:div>
    <w:div w:id="947156817">
      <w:marLeft w:val="0"/>
      <w:marRight w:val="0"/>
      <w:marTop w:val="0"/>
      <w:marBottom w:val="0"/>
      <w:divBdr>
        <w:top w:val="none" w:sz="0" w:space="0" w:color="auto"/>
        <w:left w:val="none" w:sz="0" w:space="0" w:color="auto"/>
        <w:bottom w:val="none" w:sz="0" w:space="0" w:color="auto"/>
        <w:right w:val="none" w:sz="0" w:space="0" w:color="auto"/>
      </w:divBdr>
    </w:div>
    <w:div w:id="947156818">
      <w:marLeft w:val="0"/>
      <w:marRight w:val="0"/>
      <w:marTop w:val="0"/>
      <w:marBottom w:val="0"/>
      <w:divBdr>
        <w:top w:val="none" w:sz="0" w:space="0" w:color="auto"/>
        <w:left w:val="none" w:sz="0" w:space="0" w:color="auto"/>
        <w:bottom w:val="none" w:sz="0" w:space="0" w:color="auto"/>
        <w:right w:val="none" w:sz="0" w:space="0" w:color="auto"/>
      </w:divBdr>
    </w:div>
    <w:div w:id="947156819">
      <w:marLeft w:val="0"/>
      <w:marRight w:val="0"/>
      <w:marTop w:val="0"/>
      <w:marBottom w:val="0"/>
      <w:divBdr>
        <w:top w:val="none" w:sz="0" w:space="0" w:color="auto"/>
        <w:left w:val="none" w:sz="0" w:space="0" w:color="auto"/>
        <w:bottom w:val="none" w:sz="0" w:space="0" w:color="auto"/>
        <w:right w:val="none" w:sz="0" w:space="0" w:color="auto"/>
      </w:divBdr>
    </w:div>
    <w:div w:id="947156820">
      <w:marLeft w:val="0"/>
      <w:marRight w:val="0"/>
      <w:marTop w:val="0"/>
      <w:marBottom w:val="0"/>
      <w:divBdr>
        <w:top w:val="none" w:sz="0" w:space="0" w:color="auto"/>
        <w:left w:val="none" w:sz="0" w:space="0" w:color="auto"/>
        <w:bottom w:val="none" w:sz="0" w:space="0" w:color="auto"/>
        <w:right w:val="none" w:sz="0" w:space="0" w:color="auto"/>
      </w:divBdr>
    </w:div>
    <w:div w:id="947156821">
      <w:marLeft w:val="0"/>
      <w:marRight w:val="0"/>
      <w:marTop w:val="0"/>
      <w:marBottom w:val="0"/>
      <w:divBdr>
        <w:top w:val="none" w:sz="0" w:space="0" w:color="auto"/>
        <w:left w:val="none" w:sz="0" w:space="0" w:color="auto"/>
        <w:bottom w:val="none" w:sz="0" w:space="0" w:color="auto"/>
        <w:right w:val="none" w:sz="0" w:space="0" w:color="auto"/>
      </w:divBdr>
    </w:div>
    <w:div w:id="947156822">
      <w:marLeft w:val="0"/>
      <w:marRight w:val="0"/>
      <w:marTop w:val="0"/>
      <w:marBottom w:val="0"/>
      <w:divBdr>
        <w:top w:val="none" w:sz="0" w:space="0" w:color="auto"/>
        <w:left w:val="none" w:sz="0" w:space="0" w:color="auto"/>
        <w:bottom w:val="none" w:sz="0" w:space="0" w:color="auto"/>
        <w:right w:val="none" w:sz="0" w:space="0" w:color="auto"/>
      </w:divBdr>
    </w:div>
    <w:div w:id="947156823">
      <w:marLeft w:val="0"/>
      <w:marRight w:val="0"/>
      <w:marTop w:val="0"/>
      <w:marBottom w:val="0"/>
      <w:divBdr>
        <w:top w:val="none" w:sz="0" w:space="0" w:color="auto"/>
        <w:left w:val="none" w:sz="0" w:space="0" w:color="auto"/>
        <w:bottom w:val="none" w:sz="0" w:space="0" w:color="auto"/>
        <w:right w:val="none" w:sz="0" w:space="0" w:color="auto"/>
      </w:divBdr>
    </w:div>
    <w:div w:id="947156824">
      <w:marLeft w:val="0"/>
      <w:marRight w:val="0"/>
      <w:marTop w:val="0"/>
      <w:marBottom w:val="0"/>
      <w:divBdr>
        <w:top w:val="none" w:sz="0" w:space="0" w:color="auto"/>
        <w:left w:val="none" w:sz="0" w:space="0" w:color="auto"/>
        <w:bottom w:val="none" w:sz="0" w:space="0" w:color="auto"/>
        <w:right w:val="none" w:sz="0" w:space="0" w:color="auto"/>
      </w:divBdr>
    </w:div>
    <w:div w:id="947156825">
      <w:marLeft w:val="0"/>
      <w:marRight w:val="0"/>
      <w:marTop w:val="0"/>
      <w:marBottom w:val="0"/>
      <w:divBdr>
        <w:top w:val="none" w:sz="0" w:space="0" w:color="auto"/>
        <w:left w:val="none" w:sz="0" w:space="0" w:color="auto"/>
        <w:bottom w:val="none" w:sz="0" w:space="0" w:color="auto"/>
        <w:right w:val="none" w:sz="0" w:space="0" w:color="auto"/>
      </w:divBdr>
    </w:div>
    <w:div w:id="947156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operty@inverclyde.gov.uk"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598</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FisherG</dc:creator>
  <cp:lastModifiedBy>INVICTAD</cp:lastModifiedBy>
  <cp:revision>2</cp:revision>
  <cp:lastPrinted>2018-01-30T15:04:00Z</cp:lastPrinted>
  <dcterms:created xsi:type="dcterms:W3CDTF">2021-04-06T14:03:00Z</dcterms:created>
  <dcterms:modified xsi:type="dcterms:W3CDTF">2021-04-06T14:03:00Z</dcterms:modified>
</cp:coreProperties>
</file>