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F4A" w:rsidRDefault="009F5F4A" w:rsidP="009F5F4A">
      <w:pPr>
        <w:pStyle w:val="NoSpacing"/>
        <w:jc w:val="right"/>
        <w:rPr>
          <w:b/>
        </w:rPr>
      </w:pPr>
      <w:r w:rsidRPr="005C036E"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 wp14:anchorId="794B24CF" wp14:editId="52D01415">
            <wp:extent cx="1399540" cy="365760"/>
            <wp:effectExtent l="0" t="0" r="0" b="0"/>
            <wp:docPr id="7" name="Picture 7" descr="Inverclyde Council logo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verclyde Council logo colo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F4A" w:rsidRDefault="009F5F4A" w:rsidP="009F5F4A">
      <w:pPr>
        <w:pStyle w:val="NoSpacing"/>
        <w:rPr>
          <w:b/>
        </w:rPr>
      </w:pPr>
    </w:p>
    <w:p w:rsidR="009F5F4A" w:rsidRDefault="009F5F4A" w:rsidP="009F5F4A">
      <w:pPr>
        <w:pStyle w:val="NoSpacing"/>
        <w:rPr>
          <w:b/>
        </w:rPr>
      </w:pPr>
      <w:r>
        <w:rPr>
          <w:b/>
        </w:rPr>
        <w:t>GUIDANCE NOTES</w:t>
      </w:r>
    </w:p>
    <w:p w:rsidR="009F5F4A" w:rsidRPr="003E20D9" w:rsidRDefault="009F5F4A" w:rsidP="009F5F4A">
      <w:pPr>
        <w:pStyle w:val="NoSpacing"/>
        <w:rPr>
          <w:b/>
        </w:rPr>
      </w:pPr>
      <w:r>
        <w:rPr>
          <w:b/>
        </w:rPr>
        <w:t>SPECIAL INTERVENTION LOAN FUND</w:t>
      </w:r>
    </w:p>
    <w:p w:rsidR="009F5F4A" w:rsidRDefault="009F5F4A" w:rsidP="009F5F4A">
      <w:pPr>
        <w:pStyle w:val="NoSpacing"/>
        <w:rPr>
          <w:rFonts w:cstheme="minorHAnsi"/>
          <w:color w:val="0A0A0A"/>
          <w:shd w:val="clear" w:color="auto" w:fill="FFFFFF"/>
        </w:rPr>
      </w:pPr>
      <w:r w:rsidRPr="008C3763">
        <w:rPr>
          <w:rFonts w:cstheme="minorHAnsi"/>
        </w:rPr>
        <w:t>Inverclyde Council offers interest-free loans of between £5,000 and £25,000 at 0% interest spread over 5 years to businesses</w:t>
      </w:r>
      <w:r>
        <w:rPr>
          <w:rFonts w:cstheme="minorHAnsi"/>
        </w:rPr>
        <w:t xml:space="preserve"> that are trading in the area. </w:t>
      </w:r>
    </w:p>
    <w:p w:rsidR="009F5F4A" w:rsidRDefault="009F5F4A" w:rsidP="009F5F4A">
      <w:pPr>
        <w:pStyle w:val="NoSpacing"/>
        <w:rPr>
          <w:rFonts w:cstheme="minorHAnsi"/>
          <w:color w:val="0A0A0A"/>
          <w:shd w:val="clear" w:color="auto" w:fill="FFFFFF"/>
        </w:rPr>
      </w:pPr>
    </w:p>
    <w:p w:rsidR="009F5F4A" w:rsidRPr="007B26D2" w:rsidRDefault="009F5F4A" w:rsidP="009F5F4A">
      <w:pPr>
        <w:pStyle w:val="NoSpacing"/>
        <w:rPr>
          <w:rFonts w:cstheme="minorHAnsi"/>
          <w:b/>
          <w:color w:val="0A0A0A"/>
          <w:shd w:val="clear" w:color="auto" w:fill="FFFFFF"/>
        </w:rPr>
      </w:pPr>
      <w:r w:rsidRPr="007B26D2">
        <w:rPr>
          <w:rFonts w:cstheme="minorHAnsi"/>
          <w:b/>
          <w:color w:val="0A0A0A"/>
          <w:shd w:val="clear" w:color="auto" w:fill="FFFFFF"/>
        </w:rPr>
        <w:t>What can the loan be used for?</w:t>
      </w:r>
    </w:p>
    <w:p w:rsidR="009F5F4A" w:rsidRDefault="009F5F4A" w:rsidP="009F5F4A">
      <w:pPr>
        <w:pStyle w:val="NoSpacing"/>
        <w:rPr>
          <w:rFonts w:cstheme="minorHAnsi"/>
          <w:color w:val="0A0A0A"/>
          <w:shd w:val="clear" w:color="auto" w:fill="FFFFFF"/>
        </w:rPr>
      </w:pPr>
      <w:r>
        <w:rPr>
          <w:rFonts w:cstheme="minorHAnsi"/>
        </w:rPr>
        <w:t xml:space="preserve">To assist with the supporting the </w:t>
      </w:r>
      <w:r w:rsidRPr="008C3763">
        <w:rPr>
          <w:rFonts w:cstheme="minorHAnsi"/>
        </w:rPr>
        <w:t>s</w:t>
      </w:r>
      <w:r w:rsidRPr="008C3763">
        <w:rPr>
          <w:rFonts w:cstheme="minorHAnsi"/>
          <w:color w:val="0A0A0A"/>
          <w:shd w:val="clear" w:color="auto" w:fill="FFFFFF"/>
        </w:rPr>
        <w:t>ustainability, development or growth of the business.</w:t>
      </w:r>
    </w:p>
    <w:p w:rsidR="00D46545" w:rsidRPr="00AF036D" w:rsidRDefault="00D46545" w:rsidP="00D46545">
      <w:pPr>
        <w:pStyle w:val="NoSpacing"/>
      </w:pPr>
    </w:p>
    <w:p w:rsidR="00D46545" w:rsidRPr="00AF036D" w:rsidRDefault="00D46545" w:rsidP="00D46545">
      <w:pPr>
        <w:pStyle w:val="NoSpacing"/>
        <w:rPr>
          <w:b/>
        </w:rPr>
      </w:pPr>
      <w:r>
        <w:rPr>
          <w:b/>
        </w:rPr>
        <w:t>Eligibility criteria</w:t>
      </w:r>
    </w:p>
    <w:p w:rsidR="00D46545" w:rsidRPr="00AF036D" w:rsidRDefault="00D46545" w:rsidP="00D46545">
      <w:pPr>
        <w:pStyle w:val="NoSpacing"/>
      </w:pPr>
      <w:r w:rsidRPr="00AF036D">
        <w:t>Applicants are eligible if:</w:t>
      </w:r>
    </w:p>
    <w:p w:rsidR="00D46545" w:rsidRPr="00AF036D" w:rsidRDefault="00D46545" w:rsidP="00D46545">
      <w:pPr>
        <w:pStyle w:val="NoSpacing"/>
        <w:numPr>
          <w:ilvl w:val="0"/>
          <w:numId w:val="1"/>
        </w:numPr>
        <w:rPr>
          <w:rFonts w:cstheme="minorHAnsi"/>
        </w:rPr>
      </w:pPr>
      <w:r>
        <w:t>t</w:t>
      </w:r>
      <w:r w:rsidRPr="00AF036D">
        <w:t>hey can demonstrate that their business is tradin</w:t>
      </w:r>
      <w:r>
        <w:t>g from an address in Inverclyde</w:t>
      </w:r>
    </w:p>
    <w:p w:rsidR="00D46545" w:rsidRPr="00AF036D" w:rsidRDefault="00D46545" w:rsidP="00D46545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shd w:val="clear" w:color="auto" w:fill="FFFFFF"/>
        </w:rPr>
        <w:t>m</w:t>
      </w:r>
      <w:r w:rsidRPr="00AF036D">
        <w:rPr>
          <w:rFonts w:cstheme="minorHAnsi"/>
          <w:shd w:val="clear" w:color="auto" w:fill="FFFFFF"/>
        </w:rPr>
        <w:t xml:space="preserve">ust demonstrate </w:t>
      </w:r>
      <w:r>
        <w:rPr>
          <w:rFonts w:cstheme="minorHAnsi"/>
          <w:shd w:val="clear" w:color="auto" w:fill="FFFFFF"/>
        </w:rPr>
        <w:t>a need for gap funding support</w:t>
      </w:r>
    </w:p>
    <w:p w:rsidR="00D46545" w:rsidRPr="00AF036D" w:rsidRDefault="00D46545" w:rsidP="00D46545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shd w:val="clear" w:color="auto" w:fill="FFFFFF"/>
        </w:rPr>
        <w:t>o</w:t>
      </w:r>
      <w:r w:rsidRPr="00AF036D">
        <w:rPr>
          <w:rFonts w:cstheme="minorHAnsi"/>
          <w:shd w:val="clear" w:color="auto" w:fill="FFFFFF"/>
        </w:rPr>
        <w:t xml:space="preserve">pen to all businesses with the exception of those operating in the retail sector, or any other sector where there is </w:t>
      </w:r>
      <w:r>
        <w:rPr>
          <w:rFonts w:cstheme="minorHAnsi"/>
          <w:shd w:val="clear" w:color="auto" w:fill="FFFFFF"/>
        </w:rPr>
        <w:t xml:space="preserve">unlikely </w:t>
      </w:r>
      <w:r w:rsidRPr="00AF036D">
        <w:rPr>
          <w:rFonts w:cstheme="minorHAnsi"/>
          <w:shd w:val="clear" w:color="auto" w:fill="FFFFFF"/>
        </w:rPr>
        <w:t>to be a high displ</w:t>
      </w:r>
      <w:r>
        <w:rPr>
          <w:rFonts w:cstheme="minorHAnsi"/>
          <w:shd w:val="clear" w:color="auto" w:fill="FFFFFF"/>
        </w:rPr>
        <w:t>acement of other local business</w:t>
      </w:r>
    </w:p>
    <w:p w:rsidR="00D46545" w:rsidRDefault="00D46545" w:rsidP="00D46545">
      <w:pPr>
        <w:pStyle w:val="NoSpacing"/>
        <w:numPr>
          <w:ilvl w:val="0"/>
          <w:numId w:val="1"/>
        </w:numPr>
      </w:pPr>
      <w:r>
        <w:t>t</w:t>
      </w:r>
      <w:r w:rsidRPr="00AF036D">
        <w:t>hey have attended a 1-2-1 meeting with a Business Adviser f</w:t>
      </w:r>
      <w:r>
        <w:t>rom Business Gateway Inverclyde</w:t>
      </w:r>
    </w:p>
    <w:p w:rsidR="00D46545" w:rsidRPr="00AF036D" w:rsidRDefault="00D46545" w:rsidP="00D46545">
      <w:pPr>
        <w:pStyle w:val="NoSpacing"/>
        <w:ind w:left="720"/>
      </w:pPr>
    </w:p>
    <w:p w:rsidR="009F5F4A" w:rsidRDefault="009F5F4A" w:rsidP="009F5F4A">
      <w:pPr>
        <w:pStyle w:val="NoSpacing"/>
        <w:rPr>
          <w:b/>
        </w:rPr>
      </w:pPr>
      <w:r>
        <w:rPr>
          <w:b/>
        </w:rPr>
        <w:t>Application process</w:t>
      </w:r>
    </w:p>
    <w:p w:rsidR="009F5F4A" w:rsidRDefault="00CD411D" w:rsidP="009F5F4A">
      <w:pPr>
        <w:pStyle w:val="NoSpacing"/>
        <w:rPr>
          <w:lang w:eastAsia="en-GB"/>
        </w:rPr>
      </w:pPr>
      <w:bookmarkStart w:id="0" w:name="_GoBack"/>
      <w:bookmarkEnd w:id="0"/>
      <w:r>
        <w:rPr>
          <w:lang w:eastAsia="en-GB"/>
        </w:rPr>
        <w:t>E-mail</w:t>
      </w:r>
      <w:r w:rsidR="009F5F4A" w:rsidRPr="007676DB">
        <w:rPr>
          <w:lang w:eastAsia="en-GB"/>
        </w:rPr>
        <w:t> </w:t>
      </w:r>
      <w:r w:rsidR="009F5F4A" w:rsidRPr="007676DB">
        <w:rPr>
          <w:b/>
          <w:bCs/>
          <w:lang w:eastAsia="en-GB"/>
        </w:rPr>
        <w:t>businessdevelopment@inverclyde.gov.uk</w:t>
      </w:r>
      <w:r w:rsidR="00D46545">
        <w:rPr>
          <w:lang w:eastAsia="en-GB"/>
        </w:rPr>
        <w:t> indicating</w:t>
      </w:r>
      <w:r w:rsidR="009F5F4A" w:rsidRPr="007676DB">
        <w:rPr>
          <w:lang w:eastAsia="en-GB"/>
        </w:rPr>
        <w:t xml:space="preserve"> your interest in the </w:t>
      </w:r>
      <w:r w:rsidR="009F5F4A">
        <w:rPr>
          <w:lang w:eastAsia="en-GB"/>
        </w:rPr>
        <w:t>f</w:t>
      </w:r>
      <w:r w:rsidR="00D46545">
        <w:rPr>
          <w:lang w:eastAsia="en-GB"/>
        </w:rPr>
        <w:t xml:space="preserve">und, including your </w:t>
      </w:r>
      <w:r w:rsidR="009F5F4A" w:rsidRPr="007676DB">
        <w:rPr>
          <w:lang w:eastAsia="en-GB"/>
        </w:rPr>
        <w:t xml:space="preserve">full </w:t>
      </w:r>
      <w:r w:rsidR="009F5F4A">
        <w:rPr>
          <w:lang w:eastAsia="en-GB"/>
        </w:rPr>
        <w:t>c</w:t>
      </w:r>
      <w:r w:rsidR="009F5F4A" w:rsidRPr="007676DB">
        <w:rPr>
          <w:lang w:eastAsia="en-GB"/>
        </w:rPr>
        <w:t xml:space="preserve">ontact </w:t>
      </w:r>
      <w:r w:rsidR="009F5F4A">
        <w:rPr>
          <w:lang w:eastAsia="en-GB"/>
        </w:rPr>
        <w:t>d</w:t>
      </w:r>
      <w:r w:rsidR="009F5F4A" w:rsidRPr="007676DB">
        <w:rPr>
          <w:lang w:eastAsia="en-GB"/>
        </w:rPr>
        <w:t xml:space="preserve">etails, </w:t>
      </w:r>
      <w:r w:rsidR="00D46545">
        <w:rPr>
          <w:lang w:eastAsia="en-GB"/>
        </w:rPr>
        <w:t xml:space="preserve">a brief background to the business, the </w:t>
      </w:r>
      <w:r w:rsidR="009F5F4A" w:rsidRPr="007676DB">
        <w:rPr>
          <w:lang w:eastAsia="en-GB"/>
        </w:rPr>
        <w:t>amount required and what the funding project is for.</w:t>
      </w:r>
    </w:p>
    <w:p w:rsidR="009F5F4A" w:rsidRPr="007676DB" w:rsidRDefault="009F5F4A" w:rsidP="009F5F4A">
      <w:pPr>
        <w:pStyle w:val="NoSpacing"/>
        <w:rPr>
          <w:b/>
        </w:rPr>
      </w:pPr>
    </w:p>
    <w:p w:rsidR="009F5F4A" w:rsidRDefault="009F5F4A" w:rsidP="009F5F4A">
      <w:pPr>
        <w:pStyle w:val="NoSpacing"/>
        <w:rPr>
          <w:lang w:eastAsia="en-GB"/>
        </w:rPr>
      </w:pPr>
      <w:r w:rsidRPr="007676DB">
        <w:rPr>
          <w:lang w:eastAsia="en-GB"/>
        </w:rPr>
        <w:t xml:space="preserve">A review will be carried out and then if suitable you will be forwarded to DSL who will manage this funding </w:t>
      </w:r>
      <w:r>
        <w:rPr>
          <w:lang w:eastAsia="en-GB"/>
        </w:rPr>
        <w:t>and send you an application etc. The length of time from submission of initial application to DSL to issue of the loan can take up to 2 months.</w:t>
      </w:r>
    </w:p>
    <w:p w:rsidR="009F5F4A" w:rsidRDefault="009F5F4A" w:rsidP="009F5F4A">
      <w:pPr>
        <w:pStyle w:val="NoSpacing"/>
      </w:pPr>
    </w:p>
    <w:p w:rsidR="009F5F4A" w:rsidRPr="00FB12AC" w:rsidRDefault="009F5F4A" w:rsidP="009F5F4A">
      <w:pPr>
        <w:pStyle w:val="NoSpacing"/>
        <w:rPr>
          <w:b/>
        </w:rPr>
      </w:pPr>
      <w:r>
        <w:rPr>
          <w:b/>
        </w:rPr>
        <w:t>How long does this take?</w:t>
      </w:r>
    </w:p>
    <w:p w:rsidR="009F5F4A" w:rsidRPr="00DA4B1A" w:rsidRDefault="009F5F4A" w:rsidP="009F5F4A">
      <w:pPr>
        <w:pStyle w:val="NoSpacing"/>
      </w:pPr>
      <w:r w:rsidRPr="00DA4B1A">
        <w:t xml:space="preserve">Following a meeting with a Business Adviser, the length of time from submission of </w:t>
      </w:r>
      <w:r>
        <w:t xml:space="preserve">initial information to referral to DSL is </w:t>
      </w:r>
      <w:r w:rsidRPr="00DA4B1A">
        <w:t xml:space="preserve">usually </w:t>
      </w:r>
      <w:r>
        <w:t>5</w:t>
      </w:r>
      <w:r w:rsidRPr="00DA4B1A">
        <w:t xml:space="preserve"> working days.</w:t>
      </w:r>
    </w:p>
    <w:p w:rsidR="009F5F4A" w:rsidRDefault="009F5F4A" w:rsidP="009F5F4A">
      <w:pPr>
        <w:pStyle w:val="NoSpacing"/>
      </w:pPr>
    </w:p>
    <w:p w:rsidR="009F5F4A" w:rsidRDefault="009F5F4A" w:rsidP="009F5F4A">
      <w:pPr>
        <w:pStyle w:val="NoSpacing"/>
        <w:rPr>
          <w:b/>
        </w:rPr>
      </w:pPr>
      <w:r w:rsidRPr="00B30F63">
        <w:rPr>
          <w:b/>
        </w:rPr>
        <w:t>Next steps</w:t>
      </w:r>
    </w:p>
    <w:p w:rsidR="009F5F4A" w:rsidRPr="001E0B79" w:rsidRDefault="009F5F4A" w:rsidP="009F5F4A">
      <w:pPr>
        <w:pStyle w:val="NoSpacing"/>
      </w:pPr>
      <w:r>
        <w:t xml:space="preserve">For further information E-mail: </w:t>
      </w:r>
      <w:hyperlink r:id="rId6" w:history="1">
        <w:r w:rsidRPr="00D46545">
          <w:rPr>
            <w:rStyle w:val="Hyperlink"/>
            <w:color w:val="auto"/>
            <w:u w:val="none"/>
          </w:rPr>
          <w:t>businessdevelopment@inverclyde.gov.uk</w:t>
        </w:r>
      </w:hyperlink>
    </w:p>
    <w:p w:rsidR="00903455" w:rsidRDefault="00903455">
      <w:pPr>
        <w:rPr>
          <w:lang w:eastAsia="en-GB"/>
        </w:rPr>
      </w:pPr>
    </w:p>
    <w:sectPr w:rsidR="00903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201CB"/>
    <w:multiLevelType w:val="hybridMultilevel"/>
    <w:tmpl w:val="4350C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4A"/>
    <w:rsid w:val="00903455"/>
    <w:rsid w:val="009F5F4A"/>
    <w:rsid w:val="00CD411D"/>
    <w:rsid w:val="00D4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FC42C-616A-462F-89C4-0D176C09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5F4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F5F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sinessdevelopment@inverclyde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MacIntosh</dc:creator>
  <cp:keywords/>
  <dc:description/>
  <cp:lastModifiedBy>Anne MacIntosh</cp:lastModifiedBy>
  <cp:revision>3</cp:revision>
  <dcterms:created xsi:type="dcterms:W3CDTF">2022-08-30T16:08:00Z</dcterms:created>
  <dcterms:modified xsi:type="dcterms:W3CDTF">2022-08-31T15:45:00Z</dcterms:modified>
</cp:coreProperties>
</file>