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F1C" w:rsidRPr="00F25F1C" w:rsidRDefault="00F25F1C" w:rsidP="00F25F1C"/>
    <w:p w:rsidR="00F25F1C" w:rsidRPr="001D6F4C" w:rsidRDefault="00F25F1C" w:rsidP="00F25F1C">
      <w:pPr>
        <w:shd w:val="clear" w:color="auto" w:fill="A0A0A0"/>
        <w:jc w:val="center"/>
        <w:rPr>
          <w:rFonts w:ascii="Arial" w:hAnsi="Arial" w:cs="Arial"/>
          <w:b/>
          <w:sz w:val="32"/>
          <w:szCs w:val="32"/>
        </w:rPr>
      </w:pPr>
    </w:p>
    <w:p w:rsidR="004A7B3D" w:rsidRDefault="004A7B3D" w:rsidP="00F25F1C">
      <w:pPr>
        <w:shd w:val="clear" w:color="auto" w:fill="A0A0A0"/>
        <w:jc w:val="center"/>
        <w:rPr>
          <w:rFonts w:ascii="Arial" w:hAnsi="Arial" w:cs="Arial"/>
          <w:b/>
          <w:sz w:val="32"/>
          <w:szCs w:val="32"/>
        </w:rPr>
      </w:pPr>
      <w:r>
        <w:rPr>
          <w:rFonts w:ascii="Arial" w:hAnsi="Arial" w:cs="Arial"/>
          <w:b/>
          <w:sz w:val="32"/>
          <w:szCs w:val="32"/>
        </w:rPr>
        <w:t>Small Business</w:t>
      </w:r>
    </w:p>
    <w:p w:rsidR="003A1F24" w:rsidRPr="001D6F4C" w:rsidRDefault="003A1F24" w:rsidP="00F25F1C">
      <w:pPr>
        <w:shd w:val="clear" w:color="auto" w:fill="A0A0A0"/>
        <w:jc w:val="center"/>
        <w:rPr>
          <w:rFonts w:ascii="Arial" w:hAnsi="Arial" w:cs="Arial"/>
          <w:b/>
          <w:sz w:val="32"/>
          <w:szCs w:val="32"/>
        </w:rPr>
      </w:pPr>
      <w:r w:rsidRPr="001D6F4C">
        <w:rPr>
          <w:rFonts w:ascii="Arial" w:hAnsi="Arial" w:cs="Arial"/>
          <w:b/>
          <w:sz w:val="32"/>
          <w:szCs w:val="32"/>
        </w:rPr>
        <w:t>Property Assistance Scheme</w:t>
      </w:r>
    </w:p>
    <w:p w:rsidR="00F25F1C" w:rsidRPr="001D6F4C" w:rsidRDefault="00F25F1C" w:rsidP="00F25F1C">
      <w:pPr>
        <w:shd w:val="clear" w:color="auto" w:fill="A0A0A0"/>
        <w:jc w:val="center"/>
        <w:rPr>
          <w:rFonts w:ascii="Arial" w:hAnsi="Arial" w:cs="Arial"/>
          <w:b/>
          <w:sz w:val="32"/>
          <w:szCs w:val="32"/>
        </w:rPr>
      </w:pPr>
    </w:p>
    <w:p w:rsidR="003A1F24" w:rsidRDefault="003A1F24" w:rsidP="00F25F1C">
      <w:pPr>
        <w:rPr>
          <w:rStyle w:val="Strong"/>
          <w:rFonts w:ascii="Arial" w:hAnsi="Arial" w:cs="Arial"/>
          <w:b w:val="0"/>
          <w:sz w:val="20"/>
          <w:szCs w:val="20"/>
          <w:lang w:val="en"/>
        </w:rPr>
      </w:pPr>
    </w:p>
    <w:p w:rsidR="00F25F1C" w:rsidRPr="00823E72" w:rsidRDefault="00F25F1C" w:rsidP="00F25F1C">
      <w:pPr>
        <w:rPr>
          <w:rStyle w:val="Strong"/>
          <w:rFonts w:ascii="Arial" w:hAnsi="Arial" w:cs="Arial"/>
          <w:b w:val="0"/>
          <w:sz w:val="20"/>
          <w:szCs w:val="20"/>
          <w:lang w:val="en"/>
        </w:rPr>
      </w:pPr>
    </w:p>
    <w:p w:rsidR="003A1F24" w:rsidRPr="00F25F1C" w:rsidRDefault="00A74245" w:rsidP="00D33D66">
      <w:pPr>
        <w:jc w:val="both"/>
        <w:rPr>
          <w:rStyle w:val="Strong"/>
          <w:rFonts w:ascii="Arial" w:hAnsi="Arial" w:cs="Arial"/>
          <w:b w:val="0"/>
          <w:bCs w:val="0"/>
          <w:sz w:val="22"/>
          <w:szCs w:val="22"/>
          <w:lang w:val="en"/>
        </w:rPr>
      </w:pPr>
      <w:bookmarkStart w:id="0" w:name="_GoBack"/>
      <w:r w:rsidRPr="00F25F1C">
        <w:rPr>
          <w:rStyle w:val="Strong"/>
          <w:rFonts w:ascii="Arial" w:hAnsi="Arial" w:cs="Arial"/>
          <w:b w:val="0"/>
          <w:bCs w:val="0"/>
          <w:sz w:val="22"/>
          <w:szCs w:val="22"/>
          <w:lang w:val="en"/>
        </w:rPr>
        <w:t>The Property Assistance Scheme (PAS) offe</w:t>
      </w:r>
      <w:r w:rsidR="0057527E" w:rsidRPr="00F25F1C">
        <w:rPr>
          <w:rStyle w:val="Strong"/>
          <w:rFonts w:ascii="Arial" w:hAnsi="Arial" w:cs="Arial"/>
          <w:b w:val="0"/>
          <w:bCs w:val="0"/>
          <w:sz w:val="22"/>
          <w:szCs w:val="22"/>
          <w:lang w:val="en"/>
        </w:rPr>
        <w:t xml:space="preserve">rs support of </w:t>
      </w:r>
      <w:r w:rsidR="0057527E" w:rsidRPr="006B46D8">
        <w:rPr>
          <w:rStyle w:val="Strong"/>
          <w:rFonts w:ascii="Arial" w:hAnsi="Arial" w:cs="Arial"/>
          <w:bCs w:val="0"/>
          <w:sz w:val="22"/>
          <w:szCs w:val="22"/>
          <w:u w:val="single"/>
          <w:lang w:val="en"/>
        </w:rPr>
        <w:t>up to 50%</w:t>
      </w:r>
      <w:r w:rsidR="0057527E" w:rsidRPr="006B46D8">
        <w:rPr>
          <w:rStyle w:val="Strong"/>
          <w:rFonts w:ascii="Arial" w:hAnsi="Arial" w:cs="Arial"/>
          <w:bCs w:val="0"/>
          <w:sz w:val="22"/>
          <w:szCs w:val="22"/>
          <w:lang w:val="en"/>
        </w:rPr>
        <w:t xml:space="preserve"> </w:t>
      </w:r>
      <w:r w:rsidR="0057527E" w:rsidRPr="00F25F1C">
        <w:rPr>
          <w:rStyle w:val="Strong"/>
          <w:rFonts w:ascii="Arial" w:hAnsi="Arial" w:cs="Arial"/>
          <w:b w:val="0"/>
          <w:bCs w:val="0"/>
          <w:sz w:val="22"/>
          <w:szCs w:val="22"/>
          <w:lang w:val="en"/>
        </w:rPr>
        <w:t>of total costs</w:t>
      </w:r>
      <w:r w:rsidRPr="00F25F1C">
        <w:rPr>
          <w:rStyle w:val="Strong"/>
          <w:rFonts w:ascii="Arial" w:hAnsi="Arial" w:cs="Arial"/>
          <w:b w:val="0"/>
          <w:bCs w:val="0"/>
          <w:sz w:val="22"/>
          <w:szCs w:val="22"/>
          <w:lang w:val="en"/>
        </w:rPr>
        <w:t xml:space="preserve"> for </w:t>
      </w:r>
      <w:r w:rsidR="00AC3B68" w:rsidRPr="00F25F1C">
        <w:rPr>
          <w:rStyle w:val="Strong"/>
          <w:rFonts w:ascii="Arial" w:hAnsi="Arial" w:cs="Arial"/>
          <w:b w:val="0"/>
          <w:bCs w:val="0"/>
          <w:sz w:val="22"/>
          <w:szCs w:val="22"/>
          <w:lang w:val="en"/>
        </w:rPr>
        <w:t xml:space="preserve">signage, </w:t>
      </w:r>
      <w:r w:rsidRPr="00F25F1C">
        <w:rPr>
          <w:rStyle w:val="Strong"/>
          <w:rFonts w:ascii="Arial" w:hAnsi="Arial" w:cs="Arial"/>
          <w:b w:val="0"/>
          <w:bCs w:val="0"/>
          <w:sz w:val="22"/>
          <w:szCs w:val="22"/>
          <w:lang w:val="en"/>
        </w:rPr>
        <w:t xml:space="preserve">security </w:t>
      </w:r>
      <w:r w:rsidR="00F74BC0">
        <w:rPr>
          <w:rStyle w:val="Strong"/>
          <w:rFonts w:ascii="Arial" w:hAnsi="Arial" w:cs="Arial"/>
          <w:b w:val="0"/>
          <w:bCs w:val="0"/>
          <w:sz w:val="22"/>
          <w:szCs w:val="22"/>
          <w:lang w:val="en"/>
        </w:rPr>
        <w:t xml:space="preserve">and </w:t>
      </w:r>
      <w:r w:rsidRPr="00F25F1C">
        <w:rPr>
          <w:rStyle w:val="Strong"/>
          <w:rFonts w:ascii="Arial" w:hAnsi="Arial" w:cs="Arial"/>
          <w:b w:val="0"/>
          <w:bCs w:val="0"/>
          <w:sz w:val="22"/>
          <w:szCs w:val="22"/>
          <w:lang w:val="en"/>
        </w:rPr>
        <w:t xml:space="preserve">improvements to business properties. </w:t>
      </w:r>
    </w:p>
    <w:p w:rsidR="003A1F24" w:rsidRPr="00F25F1C" w:rsidRDefault="003A1F24" w:rsidP="00D33D66">
      <w:pPr>
        <w:jc w:val="both"/>
        <w:rPr>
          <w:rStyle w:val="Strong"/>
          <w:rFonts w:ascii="Arial" w:hAnsi="Arial" w:cs="Arial"/>
          <w:b w:val="0"/>
          <w:bCs w:val="0"/>
          <w:sz w:val="22"/>
          <w:szCs w:val="22"/>
          <w:lang w:val="en"/>
        </w:rPr>
      </w:pPr>
    </w:p>
    <w:p w:rsidR="00A74245" w:rsidRPr="00F25F1C" w:rsidRDefault="003A1F24" w:rsidP="00D33D66">
      <w:pPr>
        <w:jc w:val="both"/>
        <w:rPr>
          <w:rStyle w:val="Strong"/>
          <w:rFonts w:ascii="Arial" w:hAnsi="Arial" w:cs="Arial"/>
          <w:b w:val="0"/>
          <w:bCs w:val="0"/>
          <w:sz w:val="22"/>
          <w:szCs w:val="22"/>
          <w:lang w:val="en"/>
        </w:rPr>
      </w:pPr>
      <w:r w:rsidRPr="00F25F1C">
        <w:rPr>
          <w:rStyle w:val="Strong"/>
          <w:rFonts w:ascii="Arial" w:hAnsi="Arial" w:cs="Arial"/>
          <w:b w:val="0"/>
          <w:bCs w:val="0"/>
          <w:sz w:val="22"/>
          <w:szCs w:val="22"/>
          <w:lang w:val="en"/>
        </w:rPr>
        <w:t xml:space="preserve">Where total project costs </w:t>
      </w:r>
      <w:r w:rsidR="0049545A" w:rsidRPr="00F25F1C">
        <w:rPr>
          <w:rStyle w:val="Strong"/>
          <w:rFonts w:ascii="Arial" w:hAnsi="Arial" w:cs="Arial"/>
          <w:b w:val="0"/>
          <w:bCs w:val="0"/>
          <w:sz w:val="22"/>
          <w:szCs w:val="22"/>
          <w:lang w:val="en"/>
        </w:rPr>
        <w:t>a</w:t>
      </w:r>
      <w:r w:rsidRPr="00F25F1C">
        <w:rPr>
          <w:rStyle w:val="Strong"/>
          <w:rFonts w:ascii="Arial" w:hAnsi="Arial" w:cs="Arial"/>
          <w:b w:val="0"/>
          <w:bCs w:val="0"/>
          <w:sz w:val="22"/>
          <w:szCs w:val="22"/>
          <w:lang w:val="en"/>
        </w:rPr>
        <w:t xml:space="preserve">re in excess of </w:t>
      </w:r>
      <w:r w:rsidR="007B31C0" w:rsidRPr="00F25F1C">
        <w:rPr>
          <w:rFonts w:ascii="Arial" w:hAnsi="Arial" w:cs="Arial"/>
          <w:sz w:val="22"/>
          <w:szCs w:val="22"/>
        </w:rPr>
        <w:t>£</w:t>
      </w:r>
      <w:r w:rsidRPr="00F25F1C">
        <w:rPr>
          <w:rStyle w:val="Strong"/>
          <w:rFonts w:ascii="Arial" w:hAnsi="Arial" w:cs="Arial"/>
          <w:b w:val="0"/>
          <w:bCs w:val="0"/>
          <w:sz w:val="22"/>
          <w:szCs w:val="22"/>
          <w:lang w:val="en"/>
        </w:rPr>
        <w:t xml:space="preserve">50,000, </w:t>
      </w:r>
      <w:r w:rsidR="00D47AEC" w:rsidRPr="00F25F1C">
        <w:rPr>
          <w:rStyle w:val="Strong"/>
          <w:rFonts w:ascii="Arial" w:hAnsi="Arial" w:cs="Arial"/>
          <w:b w:val="0"/>
          <w:bCs w:val="0"/>
          <w:sz w:val="22"/>
          <w:szCs w:val="22"/>
          <w:lang w:val="en"/>
        </w:rPr>
        <w:t>grants</w:t>
      </w:r>
      <w:r w:rsidRPr="00F25F1C">
        <w:rPr>
          <w:rStyle w:val="Strong"/>
          <w:rFonts w:ascii="Arial" w:hAnsi="Arial" w:cs="Arial"/>
          <w:b w:val="0"/>
          <w:bCs w:val="0"/>
          <w:sz w:val="22"/>
          <w:szCs w:val="22"/>
          <w:lang w:val="en"/>
        </w:rPr>
        <w:t xml:space="preserve"> of up to </w:t>
      </w:r>
      <w:r w:rsidR="007B31C0" w:rsidRPr="00F25F1C">
        <w:rPr>
          <w:rFonts w:ascii="Arial" w:hAnsi="Arial" w:cs="Arial"/>
          <w:sz w:val="22"/>
          <w:szCs w:val="22"/>
        </w:rPr>
        <w:t>£</w:t>
      </w:r>
      <w:r w:rsidR="00460318" w:rsidRPr="00F25F1C">
        <w:rPr>
          <w:rFonts w:ascii="Arial" w:hAnsi="Arial" w:cs="Arial"/>
          <w:sz w:val="22"/>
          <w:szCs w:val="22"/>
        </w:rPr>
        <w:t>1</w:t>
      </w:r>
      <w:r w:rsidRPr="00F25F1C">
        <w:rPr>
          <w:rStyle w:val="Strong"/>
          <w:rFonts w:ascii="Arial" w:hAnsi="Arial" w:cs="Arial"/>
          <w:b w:val="0"/>
          <w:bCs w:val="0"/>
          <w:sz w:val="22"/>
          <w:szCs w:val="22"/>
          <w:lang w:val="en"/>
        </w:rPr>
        <w:t xml:space="preserve">0,000 may be considered.  </w:t>
      </w:r>
      <w:r w:rsidR="00A74245" w:rsidRPr="00F25F1C">
        <w:rPr>
          <w:rStyle w:val="Strong"/>
          <w:rFonts w:ascii="Arial" w:hAnsi="Arial" w:cs="Arial"/>
          <w:b w:val="0"/>
          <w:bCs w:val="0"/>
          <w:sz w:val="22"/>
          <w:szCs w:val="22"/>
          <w:lang w:val="en"/>
        </w:rPr>
        <w:t>Proposals must be for premises which are in company ownership or on a long</w:t>
      </w:r>
      <w:r w:rsidR="0057527E" w:rsidRPr="00F25F1C">
        <w:rPr>
          <w:rStyle w:val="Strong"/>
          <w:rFonts w:ascii="Arial" w:hAnsi="Arial" w:cs="Arial"/>
          <w:b w:val="0"/>
          <w:bCs w:val="0"/>
          <w:sz w:val="22"/>
          <w:szCs w:val="22"/>
          <w:lang w:val="en"/>
        </w:rPr>
        <w:t xml:space="preserve"> (2 years minimum)</w:t>
      </w:r>
      <w:r w:rsidR="00A74245" w:rsidRPr="00F25F1C">
        <w:rPr>
          <w:rStyle w:val="Strong"/>
          <w:rFonts w:ascii="Arial" w:hAnsi="Arial" w:cs="Arial"/>
          <w:b w:val="0"/>
          <w:bCs w:val="0"/>
          <w:sz w:val="22"/>
          <w:szCs w:val="22"/>
          <w:lang w:val="en"/>
        </w:rPr>
        <w:t xml:space="preserve"> lease.</w:t>
      </w:r>
    </w:p>
    <w:p w:rsidR="00947DEB" w:rsidRPr="00F25F1C" w:rsidRDefault="00947DEB" w:rsidP="00D33D66">
      <w:pPr>
        <w:jc w:val="both"/>
        <w:rPr>
          <w:rFonts w:ascii="Arial" w:hAnsi="Arial" w:cs="Arial"/>
          <w:sz w:val="22"/>
          <w:szCs w:val="22"/>
        </w:rPr>
      </w:pPr>
    </w:p>
    <w:p w:rsidR="00D95F1B" w:rsidRPr="00F25F1C" w:rsidRDefault="00F74BC0" w:rsidP="00D33D66">
      <w:pPr>
        <w:jc w:val="both"/>
        <w:rPr>
          <w:rFonts w:ascii="Arial" w:hAnsi="Arial" w:cs="Arial"/>
          <w:sz w:val="22"/>
          <w:szCs w:val="22"/>
        </w:rPr>
      </w:pPr>
      <w:r>
        <w:rPr>
          <w:rFonts w:ascii="Arial" w:hAnsi="Arial" w:cs="Arial"/>
          <w:sz w:val="22"/>
          <w:szCs w:val="22"/>
        </w:rPr>
        <w:t>Priority will be given to projects where</w:t>
      </w:r>
      <w:r w:rsidR="004261C5" w:rsidRPr="00F25F1C">
        <w:rPr>
          <w:rFonts w:ascii="Arial" w:hAnsi="Arial" w:cs="Arial"/>
          <w:sz w:val="22"/>
          <w:szCs w:val="22"/>
        </w:rPr>
        <w:t xml:space="preserve"> PAS provides ‘gap’ funding - the minimum finance needed to allow a project to proceed after a business establishes how much it can raise itself and from banks and other lenders.</w:t>
      </w:r>
      <w:r>
        <w:rPr>
          <w:rFonts w:ascii="Arial" w:hAnsi="Arial" w:cs="Arial"/>
          <w:sz w:val="22"/>
          <w:szCs w:val="22"/>
        </w:rPr>
        <w:t xml:space="preserve"> Projects where a funding ‘gap’ has not been demonstrated will be given a lesser</w:t>
      </w:r>
      <w:r w:rsidR="00735F2C">
        <w:rPr>
          <w:rFonts w:ascii="Arial" w:hAnsi="Arial" w:cs="Arial"/>
          <w:sz w:val="22"/>
          <w:szCs w:val="22"/>
        </w:rPr>
        <w:t xml:space="preserve"> funding</w:t>
      </w:r>
      <w:r>
        <w:rPr>
          <w:rFonts w:ascii="Arial" w:hAnsi="Arial" w:cs="Arial"/>
          <w:sz w:val="22"/>
          <w:szCs w:val="22"/>
        </w:rPr>
        <w:t xml:space="preserve"> priority. </w:t>
      </w:r>
    </w:p>
    <w:bookmarkEnd w:id="0"/>
    <w:p w:rsidR="00947DEB" w:rsidRPr="00F25F1C" w:rsidRDefault="00947DEB" w:rsidP="00D33D66">
      <w:pPr>
        <w:jc w:val="both"/>
        <w:rPr>
          <w:rFonts w:ascii="Arial" w:hAnsi="Arial" w:cs="Arial"/>
          <w:sz w:val="22"/>
          <w:szCs w:val="22"/>
        </w:rPr>
      </w:pPr>
    </w:p>
    <w:p w:rsidR="00947DEB" w:rsidRPr="00F25F1C" w:rsidRDefault="00947DEB" w:rsidP="00D33D66">
      <w:pPr>
        <w:jc w:val="both"/>
        <w:rPr>
          <w:rFonts w:ascii="Arial" w:hAnsi="Arial" w:cs="Arial"/>
          <w:sz w:val="22"/>
          <w:szCs w:val="22"/>
        </w:rPr>
      </w:pPr>
      <w:r w:rsidRPr="00F25F1C">
        <w:rPr>
          <w:rFonts w:ascii="Arial" w:hAnsi="Arial" w:cs="Arial"/>
          <w:sz w:val="22"/>
          <w:szCs w:val="22"/>
        </w:rPr>
        <w:t>In order for a company to qualify for support through this scheme the following information will be required:</w:t>
      </w:r>
    </w:p>
    <w:p w:rsidR="00823786" w:rsidRPr="00F25F1C" w:rsidRDefault="00F77DB3" w:rsidP="00D33D66">
      <w:pPr>
        <w:numPr>
          <w:ilvl w:val="0"/>
          <w:numId w:val="2"/>
        </w:numPr>
        <w:jc w:val="both"/>
        <w:rPr>
          <w:rFonts w:ascii="Arial" w:hAnsi="Arial"/>
          <w:sz w:val="22"/>
          <w:szCs w:val="22"/>
        </w:rPr>
      </w:pPr>
      <w:r w:rsidRPr="00F25F1C">
        <w:rPr>
          <w:rFonts w:ascii="Arial" w:hAnsi="Arial"/>
          <w:sz w:val="22"/>
          <w:szCs w:val="22"/>
        </w:rPr>
        <w:t>P</w:t>
      </w:r>
      <w:r w:rsidR="00D95F1B" w:rsidRPr="00F25F1C">
        <w:rPr>
          <w:rFonts w:ascii="Arial" w:hAnsi="Arial"/>
          <w:sz w:val="22"/>
          <w:szCs w:val="22"/>
        </w:rPr>
        <w:t>rovide latest audited accounts and business plan</w:t>
      </w:r>
      <w:r w:rsidRPr="00F25F1C">
        <w:rPr>
          <w:rFonts w:ascii="Arial" w:hAnsi="Arial"/>
          <w:sz w:val="22"/>
          <w:szCs w:val="22"/>
        </w:rPr>
        <w:t>.</w:t>
      </w:r>
      <w:r w:rsidR="00D95F1B" w:rsidRPr="00F25F1C">
        <w:rPr>
          <w:rFonts w:ascii="Arial" w:hAnsi="Arial"/>
          <w:sz w:val="22"/>
          <w:szCs w:val="22"/>
        </w:rPr>
        <w:t xml:space="preserve"> </w:t>
      </w:r>
      <w:r w:rsidR="00A60BAB" w:rsidRPr="00F25F1C">
        <w:rPr>
          <w:rFonts w:ascii="Arial" w:hAnsi="Arial"/>
          <w:sz w:val="22"/>
          <w:szCs w:val="22"/>
        </w:rPr>
        <w:t xml:space="preserve"> (May be waived for applications where grant funding is up to </w:t>
      </w:r>
      <w:r w:rsidR="007B31C0" w:rsidRPr="00F25F1C">
        <w:rPr>
          <w:rFonts w:ascii="Arial" w:hAnsi="Arial"/>
          <w:sz w:val="22"/>
          <w:szCs w:val="22"/>
        </w:rPr>
        <w:t>£</w:t>
      </w:r>
      <w:r w:rsidR="00460318" w:rsidRPr="00F25F1C">
        <w:rPr>
          <w:rFonts w:ascii="Arial" w:hAnsi="Arial"/>
          <w:sz w:val="22"/>
          <w:szCs w:val="22"/>
        </w:rPr>
        <w:t>1,</w:t>
      </w:r>
      <w:r w:rsidR="00A60BAB" w:rsidRPr="00F25F1C">
        <w:rPr>
          <w:rFonts w:ascii="Arial" w:hAnsi="Arial"/>
          <w:sz w:val="22"/>
          <w:szCs w:val="22"/>
        </w:rPr>
        <w:t>000</w:t>
      </w:r>
      <w:r w:rsidR="00AC3B68" w:rsidRPr="00F25F1C">
        <w:rPr>
          <w:rFonts w:ascii="Arial" w:hAnsi="Arial"/>
          <w:sz w:val="22"/>
          <w:szCs w:val="22"/>
        </w:rPr>
        <w:t>)</w:t>
      </w:r>
    </w:p>
    <w:p w:rsidR="00D95F1B" w:rsidRPr="00F25F1C" w:rsidRDefault="00F77DB3" w:rsidP="00D33D66">
      <w:pPr>
        <w:numPr>
          <w:ilvl w:val="0"/>
          <w:numId w:val="2"/>
        </w:numPr>
        <w:jc w:val="both"/>
        <w:rPr>
          <w:rFonts w:ascii="Arial" w:hAnsi="Arial"/>
          <w:sz w:val="22"/>
          <w:szCs w:val="22"/>
        </w:rPr>
      </w:pPr>
      <w:r w:rsidRPr="00F25F1C">
        <w:rPr>
          <w:rFonts w:ascii="Arial" w:hAnsi="Arial"/>
          <w:sz w:val="22"/>
          <w:szCs w:val="22"/>
        </w:rPr>
        <w:t>D</w:t>
      </w:r>
      <w:r w:rsidR="00D95F1B" w:rsidRPr="00F25F1C">
        <w:rPr>
          <w:rFonts w:ascii="Arial" w:hAnsi="Arial"/>
          <w:sz w:val="22"/>
          <w:szCs w:val="22"/>
        </w:rPr>
        <w:t xml:space="preserve">escribe the works to be undertaken and </w:t>
      </w:r>
      <w:r w:rsidRPr="00F25F1C">
        <w:rPr>
          <w:rFonts w:ascii="Arial" w:hAnsi="Arial"/>
          <w:sz w:val="22"/>
          <w:szCs w:val="22"/>
        </w:rPr>
        <w:t>their intention in terms of the</w:t>
      </w:r>
      <w:r w:rsidR="00A60BAB" w:rsidRPr="00F25F1C">
        <w:rPr>
          <w:rFonts w:ascii="Arial" w:hAnsi="Arial"/>
          <w:sz w:val="22"/>
          <w:szCs w:val="22"/>
        </w:rPr>
        <w:t xml:space="preserve"> development the</w:t>
      </w:r>
      <w:r w:rsidR="00D95F1B" w:rsidRPr="00F25F1C">
        <w:rPr>
          <w:rFonts w:ascii="Arial" w:hAnsi="Arial"/>
          <w:sz w:val="22"/>
          <w:szCs w:val="22"/>
        </w:rPr>
        <w:t xml:space="preserve"> business </w:t>
      </w:r>
    </w:p>
    <w:p w:rsidR="00D95F1B" w:rsidRPr="00F25F1C" w:rsidRDefault="00F77DB3" w:rsidP="00D33D66">
      <w:pPr>
        <w:numPr>
          <w:ilvl w:val="0"/>
          <w:numId w:val="2"/>
        </w:numPr>
        <w:jc w:val="both"/>
        <w:rPr>
          <w:rFonts w:ascii="Arial" w:hAnsi="Arial"/>
          <w:sz w:val="22"/>
          <w:szCs w:val="22"/>
        </w:rPr>
      </w:pPr>
      <w:r w:rsidRPr="00F25F1C">
        <w:rPr>
          <w:rFonts w:ascii="Arial" w:hAnsi="Arial"/>
          <w:sz w:val="22"/>
          <w:szCs w:val="22"/>
        </w:rPr>
        <w:t>S</w:t>
      </w:r>
      <w:r w:rsidR="00D95F1B" w:rsidRPr="00F25F1C">
        <w:rPr>
          <w:rFonts w:ascii="Arial" w:hAnsi="Arial"/>
          <w:sz w:val="22"/>
          <w:szCs w:val="22"/>
        </w:rPr>
        <w:t xml:space="preserve">ubmit </w:t>
      </w:r>
      <w:r w:rsidR="00E46C0A" w:rsidRPr="00F25F1C">
        <w:rPr>
          <w:rFonts w:ascii="Arial" w:hAnsi="Arial"/>
          <w:sz w:val="22"/>
          <w:szCs w:val="22"/>
        </w:rPr>
        <w:t xml:space="preserve">quotations </w:t>
      </w:r>
      <w:r w:rsidR="00D95F1B" w:rsidRPr="00F25F1C">
        <w:rPr>
          <w:rFonts w:ascii="Arial" w:hAnsi="Arial"/>
          <w:sz w:val="22"/>
          <w:szCs w:val="22"/>
        </w:rPr>
        <w:t>(preferably three) for the works</w:t>
      </w:r>
      <w:r w:rsidRPr="00F25F1C">
        <w:rPr>
          <w:rFonts w:ascii="Arial" w:hAnsi="Arial"/>
          <w:sz w:val="22"/>
          <w:szCs w:val="22"/>
        </w:rPr>
        <w:t>.</w:t>
      </w:r>
      <w:r w:rsidR="00D95F1B" w:rsidRPr="00F25F1C">
        <w:rPr>
          <w:rFonts w:ascii="Arial" w:hAnsi="Arial"/>
          <w:sz w:val="22"/>
          <w:szCs w:val="22"/>
        </w:rPr>
        <w:t xml:space="preserve"> </w:t>
      </w:r>
    </w:p>
    <w:p w:rsidR="00D95F1B" w:rsidRDefault="00D95F1B" w:rsidP="00D33D66">
      <w:pPr>
        <w:numPr>
          <w:ilvl w:val="0"/>
          <w:numId w:val="2"/>
        </w:numPr>
        <w:jc w:val="both"/>
        <w:rPr>
          <w:rFonts w:ascii="Arial" w:hAnsi="Arial"/>
          <w:sz w:val="22"/>
          <w:szCs w:val="22"/>
        </w:rPr>
      </w:pPr>
      <w:r w:rsidRPr="00F25F1C">
        <w:rPr>
          <w:rFonts w:ascii="Arial" w:hAnsi="Arial"/>
          <w:sz w:val="22"/>
          <w:szCs w:val="22"/>
        </w:rPr>
        <w:t>Provide justification of the g</w:t>
      </w:r>
      <w:r w:rsidR="00723814" w:rsidRPr="00F25F1C">
        <w:rPr>
          <w:rFonts w:ascii="Arial" w:hAnsi="Arial"/>
          <w:sz w:val="22"/>
          <w:szCs w:val="22"/>
        </w:rPr>
        <w:t>ap funding required from Inverclyde Council</w:t>
      </w:r>
      <w:r w:rsidRPr="00F25F1C">
        <w:rPr>
          <w:rFonts w:ascii="Arial" w:hAnsi="Arial"/>
          <w:sz w:val="22"/>
          <w:szCs w:val="22"/>
        </w:rPr>
        <w:t xml:space="preserve"> to let the proposal proceed</w:t>
      </w:r>
      <w:r w:rsidR="00F77DB3" w:rsidRPr="00F25F1C">
        <w:rPr>
          <w:rFonts w:ascii="Arial" w:hAnsi="Arial"/>
          <w:sz w:val="22"/>
          <w:szCs w:val="22"/>
        </w:rPr>
        <w:t>.</w:t>
      </w:r>
      <w:r w:rsidRPr="00F25F1C">
        <w:rPr>
          <w:rFonts w:ascii="Arial" w:hAnsi="Arial"/>
          <w:sz w:val="22"/>
          <w:szCs w:val="22"/>
        </w:rPr>
        <w:t xml:space="preserve"> </w:t>
      </w:r>
    </w:p>
    <w:p w:rsidR="004A7B3D" w:rsidRPr="00F25F1C" w:rsidRDefault="004A7B3D" w:rsidP="00D33D66">
      <w:pPr>
        <w:numPr>
          <w:ilvl w:val="0"/>
          <w:numId w:val="2"/>
        </w:numPr>
        <w:jc w:val="both"/>
        <w:rPr>
          <w:rFonts w:ascii="Arial" w:hAnsi="Arial"/>
          <w:sz w:val="22"/>
          <w:szCs w:val="22"/>
        </w:rPr>
      </w:pPr>
      <w:r>
        <w:rPr>
          <w:rFonts w:ascii="Arial" w:hAnsi="Arial"/>
          <w:sz w:val="22"/>
          <w:szCs w:val="22"/>
        </w:rPr>
        <w:t>Obtain all necessary statutory permissions</w:t>
      </w:r>
    </w:p>
    <w:p w:rsidR="00823786" w:rsidRPr="00F25F1C" w:rsidRDefault="00823786" w:rsidP="00D33D66">
      <w:pPr>
        <w:jc w:val="both"/>
        <w:rPr>
          <w:rFonts w:ascii="Arial" w:hAnsi="Arial" w:cs="Arial"/>
          <w:sz w:val="22"/>
          <w:szCs w:val="22"/>
        </w:rPr>
      </w:pPr>
    </w:p>
    <w:p w:rsidR="00CA0CA9" w:rsidRPr="00F25F1C" w:rsidRDefault="00CA0CA9" w:rsidP="00D33D66">
      <w:pPr>
        <w:jc w:val="both"/>
        <w:rPr>
          <w:rFonts w:ascii="Arial" w:hAnsi="Arial" w:cs="Arial"/>
          <w:sz w:val="22"/>
          <w:szCs w:val="22"/>
        </w:rPr>
      </w:pPr>
      <w:r w:rsidRPr="00F25F1C">
        <w:rPr>
          <w:rFonts w:ascii="Arial" w:hAnsi="Arial" w:cs="Arial"/>
          <w:sz w:val="22"/>
          <w:szCs w:val="22"/>
        </w:rPr>
        <w:t>This information is required in order to allow Inverclyde Council to assess the application, and consider if the proposed works are likely to help the business towards meeting its development needs and support the economic development aims of the Council.</w:t>
      </w:r>
    </w:p>
    <w:p w:rsidR="00CA0CA9" w:rsidRPr="00F25F1C" w:rsidRDefault="00CA0CA9" w:rsidP="00D33D66">
      <w:pPr>
        <w:jc w:val="both"/>
        <w:rPr>
          <w:rFonts w:ascii="Arial" w:hAnsi="Arial" w:cs="Arial"/>
          <w:sz w:val="22"/>
          <w:szCs w:val="22"/>
        </w:rPr>
      </w:pPr>
    </w:p>
    <w:p w:rsidR="00F940D1" w:rsidRPr="00F25F1C" w:rsidRDefault="007B31C0" w:rsidP="00D33D66">
      <w:pPr>
        <w:jc w:val="both"/>
        <w:rPr>
          <w:rFonts w:ascii="Arial" w:hAnsi="Arial" w:cs="Arial"/>
          <w:sz w:val="22"/>
          <w:szCs w:val="22"/>
        </w:rPr>
      </w:pPr>
      <w:r w:rsidRPr="00F25F1C">
        <w:rPr>
          <w:rFonts w:ascii="Arial" w:hAnsi="Arial" w:cs="Arial"/>
          <w:sz w:val="22"/>
          <w:szCs w:val="22"/>
        </w:rPr>
        <w:t xml:space="preserve">If successful, </w:t>
      </w:r>
      <w:r w:rsidR="00F940D1" w:rsidRPr="00F25F1C">
        <w:rPr>
          <w:rFonts w:ascii="Arial" w:hAnsi="Arial" w:cs="Arial"/>
          <w:sz w:val="22"/>
          <w:szCs w:val="22"/>
        </w:rPr>
        <w:t>the applicant should receive two copies of an</w:t>
      </w:r>
      <w:r w:rsidRPr="00F25F1C">
        <w:rPr>
          <w:rFonts w:ascii="Arial" w:hAnsi="Arial" w:cs="Arial"/>
          <w:sz w:val="22"/>
          <w:szCs w:val="22"/>
        </w:rPr>
        <w:t xml:space="preserve"> offer letter</w:t>
      </w:r>
      <w:r w:rsidR="00F940D1" w:rsidRPr="00F25F1C">
        <w:rPr>
          <w:rFonts w:ascii="Arial" w:hAnsi="Arial" w:cs="Arial"/>
          <w:sz w:val="22"/>
          <w:szCs w:val="22"/>
        </w:rPr>
        <w:t xml:space="preserve">, one of which should be accepted and returned to </w:t>
      </w:r>
      <w:r w:rsidR="0036712C">
        <w:rPr>
          <w:rFonts w:ascii="Arial" w:hAnsi="Arial" w:cs="Arial"/>
          <w:sz w:val="22"/>
          <w:szCs w:val="22"/>
        </w:rPr>
        <w:t>Property</w:t>
      </w:r>
      <w:r w:rsidR="00F940D1" w:rsidRPr="00F25F1C">
        <w:rPr>
          <w:rFonts w:ascii="Arial" w:hAnsi="Arial" w:cs="Arial"/>
          <w:sz w:val="22"/>
          <w:szCs w:val="22"/>
        </w:rPr>
        <w:t xml:space="preserve"> Development prior</w:t>
      </w:r>
      <w:r w:rsidR="005F691B">
        <w:rPr>
          <w:rFonts w:ascii="Arial" w:hAnsi="Arial" w:cs="Arial"/>
          <w:sz w:val="22"/>
          <w:szCs w:val="22"/>
        </w:rPr>
        <w:t xml:space="preserve"> to</w:t>
      </w:r>
      <w:r w:rsidR="00F940D1" w:rsidRPr="00F25F1C">
        <w:rPr>
          <w:rFonts w:ascii="Arial" w:hAnsi="Arial" w:cs="Arial"/>
          <w:sz w:val="22"/>
          <w:szCs w:val="22"/>
        </w:rPr>
        <w:t xml:space="preserve"> the start of any work.  Retrospective applications cannot be considered.</w:t>
      </w:r>
    </w:p>
    <w:p w:rsidR="00F940D1" w:rsidRPr="00F25F1C" w:rsidRDefault="00F940D1" w:rsidP="00D33D66">
      <w:pPr>
        <w:jc w:val="both"/>
        <w:rPr>
          <w:rFonts w:ascii="Arial" w:hAnsi="Arial" w:cs="Arial"/>
          <w:sz w:val="22"/>
          <w:szCs w:val="22"/>
        </w:rPr>
      </w:pPr>
    </w:p>
    <w:p w:rsidR="00823786" w:rsidRPr="00A00C86" w:rsidRDefault="0057527E" w:rsidP="00D33D66">
      <w:pPr>
        <w:pStyle w:val="CM4"/>
        <w:jc w:val="both"/>
        <w:rPr>
          <w:rFonts w:ascii="Arial" w:hAnsi="Arial"/>
          <w:sz w:val="22"/>
          <w:szCs w:val="22"/>
        </w:rPr>
      </w:pPr>
      <w:r w:rsidRPr="00F25F1C">
        <w:rPr>
          <w:rFonts w:ascii="Arial" w:hAnsi="Arial" w:cs="Arial"/>
          <w:sz w:val="22"/>
          <w:szCs w:val="22"/>
        </w:rPr>
        <w:t>O</w:t>
      </w:r>
      <w:r w:rsidR="00F77DB3" w:rsidRPr="00F25F1C">
        <w:rPr>
          <w:rFonts w:ascii="Arial" w:hAnsi="Arial" w:cs="Arial"/>
          <w:sz w:val="22"/>
          <w:szCs w:val="22"/>
        </w:rPr>
        <w:t>nce the wor</w:t>
      </w:r>
      <w:r w:rsidRPr="00F25F1C">
        <w:rPr>
          <w:rFonts w:ascii="Arial" w:hAnsi="Arial" w:cs="Arial"/>
          <w:sz w:val="22"/>
          <w:szCs w:val="22"/>
        </w:rPr>
        <w:t xml:space="preserve">ks are completed companies are required to provide </w:t>
      </w:r>
      <w:r w:rsidR="00F77DB3" w:rsidRPr="00F25F1C">
        <w:rPr>
          <w:rFonts w:ascii="Arial" w:hAnsi="Arial" w:cs="Arial"/>
          <w:sz w:val="22"/>
          <w:szCs w:val="22"/>
        </w:rPr>
        <w:t>invoices, receipts</w:t>
      </w:r>
      <w:r w:rsidRPr="00F25F1C">
        <w:rPr>
          <w:rFonts w:ascii="Arial" w:hAnsi="Arial" w:cs="Arial"/>
          <w:sz w:val="22"/>
          <w:szCs w:val="22"/>
        </w:rPr>
        <w:t xml:space="preserve"> etc</w:t>
      </w:r>
      <w:r w:rsidR="004A7B3D">
        <w:rPr>
          <w:rFonts w:ascii="Arial" w:hAnsi="Arial" w:cs="Arial"/>
          <w:sz w:val="22"/>
          <w:szCs w:val="22"/>
        </w:rPr>
        <w:t>.</w:t>
      </w:r>
      <w:r w:rsidRPr="00F25F1C">
        <w:rPr>
          <w:rFonts w:ascii="Arial" w:hAnsi="Arial" w:cs="Arial"/>
          <w:sz w:val="22"/>
          <w:szCs w:val="22"/>
        </w:rPr>
        <w:t xml:space="preserve"> associated with the works, and an inspection of the works will be carried out prior to</w:t>
      </w:r>
      <w:r w:rsidR="004A7B3D">
        <w:rPr>
          <w:rFonts w:ascii="Arial" w:hAnsi="Arial" w:cs="Arial"/>
          <w:sz w:val="22"/>
          <w:szCs w:val="22"/>
          <w:lang w:val="en-GB"/>
        </w:rPr>
        <w:t xml:space="preserve"> release of funds</w:t>
      </w:r>
      <w:r w:rsidRPr="00F25F1C">
        <w:rPr>
          <w:rFonts w:ascii="Arial" w:hAnsi="Arial"/>
          <w:sz w:val="22"/>
          <w:szCs w:val="22"/>
        </w:rPr>
        <w:t>.</w:t>
      </w:r>
      <w:r w:rsidR="00941C44" w:rsidRPr="00F25F1C">
        <w:rPr>
          <w:rFonts w:ascii="Arial" w:hAnsi="Arial" w:cs="Arial"/>
          <w:b/>
        </w:rPr>
        <w:t xml:space="preserve"> </w:t>
      </w:r>
    </w:p>
    <w:p w:rsidR="00F25F1C" w:rsidRPr="00F25F1C" w:rsidRDefault="00A00C86" w:rsidP="00823786">
      <w:pPr>
        <w:jc w:val="center"/>
        <w:rPr>
          <w:rFonts w:ascii="Arial" w:hAnsi="Arial" w:cs="Arial"/>
          <w:b/>
        </w:rPr>
      </w:pPr>
      <w:r>
        <w:rPr>
          <w:rFonts w:ascii="Arial" w:hAnsi="Arial" w:cs="Arial"/>
          <w:b/>
        </w:rPr>
        <w:t>For Further Information Contact:</w:t>
      </w:r>
    </w:p>
    <w:p w:rsidR="00823786" w:rsidRPr="00F25F1C" w:rsidRDefault="00941C44" w:rsidP="00823786">
      <w:pPr>
        <w:jc w:val="center"/>
        <w:rPr>
          <w:rFonts w:ascii="Arial" w:hAnsi="Arial" w:cs="Arial"/>
          <w:b/>
        </w:rPr>
      </w:pPr>
      <w:r w:rsidRPr="00F25F1C">
        <w:rPr>
          <w:rFonts w:ascii="Arial" w:hAnsi="Arial" w:cs="Arial"/>
          <w:b/>
        </w:rPr>
        <w:t xml:space="preserve"> </w:t>
      </w:r>
      <w:r w:rsidR="00D33D66">
        <w:rPr>
          <w:rFonts w:ascii="Arial" w:hAnsi="Arial" w:cs="Arial"/>
          <w:b/>
        </w:rPr>
        <w:t>Property Development,</w:t>
      </w:r>
      <w:r w:rsidR="00823786" w:rsidRPr="00F25F1C">
        <w:rPr>
          <w:rFonts w:ascii="Arial" w:hAnsi="Arial" w:cs="Arial"/>
          <w:b/>
        </w:rPr>
        <w:t xml:space="preserve"> </w:t>
      </w:r>
      <w:r w:rsidR="009709E7">
        <w:rPr>
          <w:rFonts w:ascii="Arial" w:hAnsi="Arial" w:cs="Arial"/>
          <w:b/>
        </w:rPr>
        <w:t>Regeneration &amp; Planning</w:t>
      </w:r>
      <w:r w:rsidR="00D33D66">
        <w:rPr>
          <w:rFonts w:ascii="Arial" w:hAnsi="Arial" w:cs="Arial"/>
          <w:b/>
        </w:rPr>
        <w:t>, Inverclyde Council</w:t>
      </w:r>
    </w:p>
    <w:p w:rsidR="00941C44" w:rsidRPr="00F25F1C" w:rsidRDefault="009709E7" w:rsidP="00823786">
      <w:pPr>
        <w:jc w:val="center"/>
        <w:rPr>
          <w:rFonts w:ascii="Arial" w:hAnsi="Arial" w:cs="Arial"/>
          <w:b/>
        </w:rPr>
      </w:pPr>
      <w:r>
        <w:rPr>
          <w:rFonts w:ascii="Arial" w:hAnsi="Arial" w:cs="Arial"/>
          <w:b/>
        </w:rPr>
        <w:t xml:space="preserve"> Municipal Buildings, 24 Clyde Square, Greenock, PA15 1LY</w:t>
      </w:r>
    </w:p>
    <w:p w:rsidR="00823786" w:rsidRPr="00F25F1C" w:rsidRDefault="009709E7" w:rsidP="00823786">
      <w:pPr>
        <w:jc w:val="center"/>
        <w:rPr>
          <w:rFonts w:ascii="Arial" w:hAnsi="Arial" w:cs="Arial"/>
          <w:b/>
        </w:rPr>
      </w:pPr>
      <w:r>
        <w:rPr>
          <w:rFonts w:ascii="Arial" w:hAnsi="Arial" w:cs="Arial"/>
          <w:b/>
        </w:rPr>
        <w:t>Tel: 01475 715581</w:t>
      </w:r>
      <w:r w:rsidR="00823786" w:rsidRPr="00F25F1C">
        <w:rPr>
          <w:rFonts w:ascii="Arial" w:hAnsi="Arial" w:cs="Arial"/>
          <w:b/>
        </w:rPr>
        <w:t xml:space="preserve"> or </w:t>
      </w:r>
      <w:r w:rsidR="00941C44" w:rsidRPr="00F25F1C">
        <w:rPr>
          <w:rFonts w:ascii="Arial" w:hAnsi="Arial" w:cs="Arial"/>
          <w:b/>
        </w:rPr>
        <w:t xml:space="preserve">e-mail </w:t>
      </w:r>
      <w:r w:rsidR="00232606">
        <w:rPr>
          <w:rFonts w:ascii="Arial" w:hAnsi="Arial" w:cs="Arial"/>
          <w:b/>
        </w:rPr>
        <w:t>propertydevelopment</w:t>
      </w:r>
      <w:r>
        <w:rPr>
          <w:rFonts w:ascii="Arial" w:hAnsi="Arial" w:cs="Arial"/>
          <w:b/>
        </w:rPr>
        <w:t>@inverclyde.gov.uk</w:t>
      </w:r>
    </w:p>
    <w:p w:rsidR="004261C5" w:rsidRPr="00F25F1C" w:rsidRDefault="004261C5" w:rsidP="00823786">
      <w:pPr>
        <w:jc w:val="center"/>
        <w:rPr>
          <w:rFonts w:ascii="Arial" w:hAnsi="Arial" w:cs="Arial"/>
          <w:b/>
        </w:rPr>
      </w:pPr>
    </w:p>
    <w:p w:rsidR="00823786" w:rsidRPr="00CA457D" w:rsidRDefault="00823786" w:rsidP="00823786">
      <w:pPr>
        <w:jc w:val="center"/>
        <w:rPr>
          <w:rFonts w:ascii="Arial" w:hAnsi="Arial" w:cs="Arial"/>
          <w:sz w:val="20"/>
          <w:szCs w:val="20"/>
        </w:rPr>
      </w:pPr>
    </w:p>
    <w:sectPr w:rsidR="00823786" w:rsidRPr="00CA457D" w:rsidSect="00823786">
      <w:headerReference w:type="default" r:id="rId7"/>
      <w:pgSz w:w="12240" w:h="15840"/>
      <w:pgMar w:top="1440" w:right="162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481" w:rsidRDefault="005F6481">
      <w:r>
        <w:separator/>
      </w:r>
    </w:p>
  </w:endnote>
  <w:endnote w:type="continuationSeparator" w:id="0">
    <w:p w:rsidR="005F6481" w:rsidRDefault="005F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481" w:rsidRDefault="005F6481">
      <w:r>
        <w:separator/>
      </w:r>
    </w:p>
  </w:footnote>
  <w:footnote w:type="continuationSeparator" w:id="0">
    <w:p w:rsidR="005F6481" w:rsidRDefault="005F64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F4C" w:rsidRDefault="009B66E1" w:rsidP="00823786">
    <w:pPr>
      <w:pStyle w:val="Header"/>
      <w:jc w:val="right"/>
    </w:pPr>
    <w:r w:rsidRPr="00823786">
      <w:rPr>
        <w:rStyle w:val="Strong"/>
        <w:rFonts w:ascii="Arial" w:hAnsi="Arial" w:cs="Arial"/>
        <w:noProof/>
        <w:sz w:val="28"/>
        <w:szCs w:val="28"/>
        <w:lang w:val="en-GB" w:eastAsia="en-GB"/>
      </w:rPr>
      <w:drawing>
        <wp:inline distT="0" distB="0" distL="0" distR="0">
          <wp:extent cx="1485900" cy="361950"/>
          <wp:effectExtent l="0" t="0" r="0" b="0"/>
          <wp:docPr id="1" name="Picture 1" descr="Inverclyde Council logo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erclyde Council logo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3723D8"/>
    <w:multiLevelType w:val="hybridMultilevel"/>
    <w:tmpl w:val="BA7CAF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8D97FD7"/>
    <w:multiLevelType w:val="hybridMultilevel"/>
    <w:tmpl w:val="7F08D8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245"/>
    <w:rsid w:val="00016FB3"/>
    <w:rsid w:val="00074AA6"/>
    <w:rsid w:val="001D6F4C"/>
    <w:rsid w:val="001E44C1"/>
    <w:rsid w:val="00232606"/>
    <w:rsid w:val="00246D18"/>
    <w:rsid w:val="00356793"/>
    <w:rsid w:val="0036712C"/>
    <w:rsid w:val="003A1F24"/>
    <w:rsid w:val="003F47E7"/>
    <w:rsid w:val="004261C5"/>
    <w:rsid w:val="00427D61"/>
    <w:rsid w:val="00460318"/>
    <w:rsid w:val="00490C67"/>
    <w:rsid w:val="0049545A"/>
    <w:rsid w:val="004A7B3D"/>
    <w:rsid w:val="0057527E"/>
    <w:rsid w:val="005B5D0C"/>
    <w:rsid w:val="005E3CE4"/>
    <w:rsid w:val="005E74B7"/>
    <w:rsid w:val="005F6481"/>
    <w:rsid w:val="005F691B"/>
    <w:rsid w:val="006B46D8"/>
    <w:rsid w:val="006C15D9"/>
    <w:rsid w:val="006D393C"/>
    <w:rsid w:val="006E5E40"/>
    <w:rsid w:val="006E6766"/>
    <w:rsid w:val="0071626D"/>
    <w:rsid w:val="00723814"/>
    <w:rsid w:val="007305F4"/>
    <w:rsid w:val="00735F2C"/>
    <w:rsid w:val="007A4AFB"/>
    <w:rsid w:val="007B31C0"/>
    <w:rsid w:val="007B40F5"/>
    <w:rsid w:val="00815C6C"/>
    <w:rsid w:val="00823786"/>
    <w:rsid w:val="00823E72"/>
    <w:rsid w:val="00844741"/>
    <w:rsid w:val="008914C2"/>
    <w:rsid w:val="00941C44"/>
    <w:rsid w:val="00947DEB"/>
    <w:rsid w:val="009709E7"/>
    <w:rsid w:val="009B66E1"/>
    <w:rsid w:val="009E3512"/>
    <w:rsid w:val="00A00C86"/>
    <w:rsid w:val="00A60BAB"/>
    <w:rsid w:val="00A74245"/>
    <w:rsid w:val="00AC3B68"/>
    <w:rsid w:val="00BA45EB"/>
    <w:rsid w:val="00BC44F7"/>
    <w:rsid w:val="00CA0CA9"/>
    <w:rsid w:val="00CA457D"/>
    <w:rsid w:val="00D04E6B"/>
    <w:rsid w:val="00D2163A"/>
    <w:rsid w:val="00D33D66"/>
    <w:rsid w:val="00D47AEC"/>
    <w:rsid w:val="00D53692"/>
    <w:rsid w:val="00D95F1B"/>
    <w:rsid w:val="00DE7883"/>
    <w:rsid w:val="00DF74DB"/>
    <w:rsid w:val="00E46C0A"/>
    <w:rsid w:val="00E954E6"/>
    <w:rsid w:val="00EE51C9"/>
    <w:rsid w:val="00F25F1C"/>
    <w:rsid w:val="00F74BC0"/>
    <w:rsid w:val="00F77DB3"/>
    <w:rsid w:val="00F940D1"/>
    <w:rsid w:val="00FA6784"/>
    <w:rsid w:val="00FB0D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8243C55-848F-4748-B02B-9CC1BBF0E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rsid w:val="00CA457D"/>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A74245"/>
    <w:pPr>
      <w:spacing w:before="100" w:beforeAutospacing="1" w:after="100" w:afterAutospacing="1"/>
    </w:pPr>
  </w:style>
  <w:style w:type="character" w:styleId="Strong">
    <w:name w:val="Strong"/>
    <w:qFormat/>
    <w:rsid w:val="00A74245"/>
    <w:rPr>
      <w:b/>
      <w:bCs/>
    </w:rPr>
  </w:style>
  <w:style w:type="paragraph" w:customStyle="1" w:styleId="CM4">
    <w:name w:val="CM4"/>
    <w:basedOn w:val="Normal"/>
    <w:next w:val="Normal"/>
    <w:rsid w:val="00D95F1B"/>
    <w:pPr>
      <w:widowControl w:val="0"/>
      <w:autoSpaceDE w:val="0"/>
      <w:autoSpaceDN w:val="0"/>
      <w:adjustRightInd w:val="0"/>
      <w:spacing w:after="258"/>
    </w:pPr>
  </w:style>
  <w:style w:type="paragraph" w:customStyle="1" w:styleId="CM2">
    <w:name w:val="CM2"/>
    <w:basedOn w:val="Normal"/>
    <w:next w:val="Normal"/>
    <w:rsid w:val="00D95F1B"/>
    <w:pPr>
      <w:widowControl w:val="0"/>
      <w:autoSpaceDE w:val="0"/>
      <w:autoSpaceDN w:val="0"/>
      <w:adjustRightInd w:val="0"/>
      <w:spacing w:line="276" w:lineRule="atLeast"/>
    </w:pPr>
  </w:style>
  <w:style w:type="character" w:styleId="Hyperlink">
    <w:name w:val="Hyperlink"/>
    <w:rsid w:val="00941C44"/>
    <w:rPr>
      <w:color w:val="0000FF"/>
      <w:u w:val="single"/>
    </w:rPr>
  </w:style>
  <w:style w:type="paragraph" w:styleId="Header">
    <w:name w:val="header"/>
    <w:basedOn w:val="Normal"/>
    <w:rsid w:val="00823786"/>
    <w:pPr>
      <w:tabs>
        <w:tab w:val="center" w:pos="4320"/>
        <w:tab w:val="right" w:pos="8640"/>
      </w:tabs>
    </w:pPr>
  </w:style>
  <w:style w:type="paragraph" w:styleId="Footer">
    <w:name w:val="footer"/>
    <w:basedOn w:val="Normal"/>
    <w:rsid w:val="00823786"/>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89694">
      <w:bodyDiv w:val="1"/>
      <w:marLeft w:val="0"/>
      <w:marRight w:val="0"/>
      <w:marTop w:val="0"/>
      <w:marBottom w:val="0"/>
      <w:divBdr>
        <w:top w:val="none" w:sz="0" w:space="0" w:color="auto"/>
        <w:left w:val="none" w:sz="0" w:space="0" w:color="auto"/>
        <w:bottom w:val="none" w:sz="0" w:space="0" w:color="auto"/>
        <w:right w:val="none" w:sz="0" w:space="0" w:color="auto"/>
      </w:divBdr>
    </w:div>
    <w:div w:id="193662932">
      <w:bodyDiv w:val="1"/>
      <w:marLeft w:val="0"/>
      <w:marRight w:val="0"/>
      <w:marTop w:val="0"/>
      <w:marBottom w:val="0"/>
      <w:divBdr>
        <w:top w:val="none" w:sz="0" w:space="0" w:color="auto"/>
        <w:left w:val="none" w:sz="0" w:space="0" w:color="auto"/>
        <w:bottom w:val="none" w:sz="0" w:space="0" w:color="auto"/>
        <w:right w:val="none" w:sz="0" w:space="0" w:color="auto"/>
      </w:divBdr>
    </w:div>
    <w:div w:id="423039518">
      <w:bodyDiv w:val="1"/>
      <w:marLeft w:val="0"/>
      <w:marRight w:val="0"/>
      <w:marTop w:val="0"/>
      <w:marBottom w:val="0"/>
      <w:divBdr>
        <w:top w:val="none" w:sz="0" w:space="0" w:color="auto"/>
        <w:left w:val="none" w:sz="0" w:space="0" w:color="auto"/>
        <w:bottom w:val="none" w:sz="0" w:space="0" w:color="auto"/>
        <w:right w:val="none" w:sz="0" w:space="0" w:color="auto"/>
      </w:divBdr>
    </w:div>
    <w:div w:id="448278098">
      <w:bodyDiv w:val="1"/>
      <w:marLeft w:val="0"/>
      <w:marRight w:val="0"/>
      <w:marTop w:val="0"/>
      <w:marBottom w:val="0"/>
      <w:divBdr>
        <w:top w:val="none" w:sz="0" w:space="0" w:color="auto"/>
        <w:left w:val="none" w:sz="0" w:space="0" w:color="auto"/>
        <w:bottom w:val="none" w:sz="0" w:space="0" w:color="auto"/>
        <w:right w:val="none" w:sz="0" w:space="0" w:color="auto"/>
      </w:divBdr>
    </w:div>
    <w:div w:id="838692123">
      <w:bodyDiv w:val="1"/>
      <w:marLeft w:val="0"/>
      <w:marRight w:val="0"/>
      <w:marTop w:val="0"/>
      <w:marBottom w:val="0"/>
      <w:divBdr>
        <w:top w:val="none" w:sz="0" w:space="0" w:color="auto"/>
        <w:left w:val="none" w:sz="0" w:space="0" w:color="auto"/>
        <w:bottom w:val="none" w:sz="0" w:space="0" w:color="auto"/>
        <w:right w:val="none" w:sz="0" w:space="0" w:color="auto"/>
      </w:divBdr>
      <w:divsChild>
        <w:div w:id="1042556268">
          <w:marLeft w:val="0"/>
          <w:marRight w:val="0"/>
          <w:marTop w:val="0"/>
          <w:marBottom w:val="0"/>
          <w:divBdr>
            <w:top w:val="none" w:sz="0" w:space="0" w:color="auto"/>
            <w:left w:val="none" w:sz="0" w:space="0" w:color="auto"/>
            <w:bottom w:val="none" w:sz="0" w:space="0" w:color="auto"/>
            <w:right w:val="none" w:sz="0" w:space="0" w:color="auto"/>
          </w:divBdr>
          <w:divsChild>
            <w:div w:id="1815364948">
              <w:marLeft w:val="0"/>
              <w:marRight w:val="0"/>
              <w:marTop w:val="0"/>
              <w:marBottom w:val="0"/>
              <w:divBdr>
                <w:top w:val="none" w:sz="0" w:space="0" w:color="auto"/>
                <w:left w:val="none" w:sz="0" w:space="0" w:color="auto"/>
                <w:bottom w:val="none" w:sz="0" w:space="0" w:color="auto"/>
                <w:right w:val="none" w:sz="0" w:space="0" w:color="auto"/>
              </w:divBdr>
              <w:divsChild>
                <w:div w:id="70090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39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319</Words>
  <Characters>1822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The Property Assistance Scheme (PAS) offers support of between 20 and 50% of approved building costs to a maximum of £10,000 for general and security improvements to business properties</vt:lpstr>
    </vt:vector>
  </TitlesOfParts>
  <Company>Inverclyde Council</Company>
  <LinksUpToDate>false</LinksUpToDate>
  <CharactersWithSpaces>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Property Assistance Scheme (PAS) offers support of between 20 and 50% of approved building costs to a maximum of £10,000 for general and security improvements to business properties</dc:title>
  <dc:subject/>
  <dc:creator>campbellg</dc:creator>
  <cp:keywords/>
  <cp:lastModifiedBy>Lyndsey Middleton</cp:lastModifiedBy>
  <cp:revision>2</cp:revision>
  <cp:lastPrinted>2012-06-20T10:03:00Z</cp:lastPrinted>
  <dcterms:created xsi:type="dcterms:W3CDTF">2022-09-21T08:38:00Z</dcterms:created>
  <dcterms:modified xsi:type="dcterms:W3CDTF">2022-09-21T08:38:00Z</dcterms:modified>
</cp:coreProperties>
</file>