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B904" w14:textId="321ADA31" w:rsidR="008E077A" w:rsidRDefault="00677F68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Inverclyde Council – Information on parking PCNs (PCNs issued since 1 April 20</w:t>
      </w:r>
      <w:r w:rsidR="006B5B4D">
        <w:rPr>
          <w:rFonts w:ascii="Arial" w:hAnsi="Arial" w:cs="Arial"/>
          <w:b/>
          <w:sz w:val="24"/>
          <w:u w:val="single"/>
        </w:rPr>
        <w:t>20</w:t>
      </w:r>
      <w:r>
        <w:rPr>
          <w:rFonts w:ascii="Arial" w:hAnsi="Arial" w:cs="Arial"/>
          <w:b/>
          <w:sz w:val="24"/>
          <w:u w:val="single"/>
        </w:rPr>
        <w:t xml:space="preserve">) </w:t>
      </w:r>
    </w:p>
    <w:p w14:paraId="10E0AC7E" w14:textId="1848F880" w:rsidR="008E077A" w:rsidRDefault="00677F68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– Information accurate </w:t>
      </w:r>
      <w:proofErr w:type="gramStart"/>
      <w:r>
        <w:rPr>
          <w:rFonts w:ascii="Arial" w:hAnsi="Arial" w:cs="Arial"/>
          <w:b/>
          <w:sz w:val="24"/>
          <w:u w:val="single"/>
        </w:rPr>
        <w:t>at</w:t>
      </w:r>
      <w:proofErr w:type="gramEnd"/>
      <w:r>
        <w:rPr>
          <w:rFonts w:ascii="Arial" w:hAnsi="Arial" w:cs="Arial"/>
          <w:b/>
          <w:sz w:val="24"/>
          <w:u w:val="single"/>
        </w:rPr>
        <w:t xml:space="preserve"> </w:t>
      </w:r>
      <w:r w:rsidR="0074313F">
        <w:rPr>
          <w:rFonts w:ascii="Arial" w:hAnsi="Arial" w:cs="Arial"/>
          <w:b/>
          <w:sz w:val="24"/>
          <w:u w:val="single"/>
        </w:rPr>
        <w:t>1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="0074313F">
        <w:rPr>
          <w:rFonts w:ascii="Arial" w:hAnsi="Arial" w:cs="Arial"/>
          <w:b/>
          <w:sz w:val="24"/>
          <w:u w:val="single"/>
        </w:rPr>
        <w:t>April</w:t>
      </w:r>
      <w:r>
        <w:rPr>
          <w:rFonts w:ascii="Arial" w:hAnsi="Arial" w:cs="Arial"/>
          <w:b/>
          <w:sz w:val="24"/>
          <w:u w:val="single"/>
        </w:rPr>
        <w:t xml:space="preserve"> 202</w:t>
      </w:r>
      <w:r w:rsidR="000C2358">
        <w:rPr>
          <w:rFonts w:ascii="Arial" w:hAnsi="Arial" w:cs="Arial"/>
          <w:b/>
          <w:sz w:val="24"/>
          <w:u w:val="single"/>
        </w:rPr>
        <w:t>5</w:t>
      </w:r>
      <w:r>
        <w:rPr>
          <w:rFonts w:ascii="Arial" w:hAnsi="Arial" w:cs="Arial"/>
          <w:b/>
          <w:sz w:val="24"/>
          <w:u w:val="single"/>
        </w:rPr>
        <w:t xml:space="preserve"> </w:t>
      </w:r>
    </w:p>
    <w:p w14:paraId="16460FAE" w14:textId="77777777" w:rsidR="008E077A" w:rsidRDefault="00677F6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breakdown of the authority’s parking enforcement.</w:t>
      </w:r>
    </w:p>
    <w:p w14:paraId="18D438A4" w14:textId="7B3B7870" w:rsidR="008E077A" w:rsidRDefault="00677F68">
      <w:pPr>
        <w:spacing w:after="0"/>
        <w:rPr>
          <w:b/>
          <w:i/>
          <w:sz w:val="20"/>
        </w:rPr>
      </w:pPr>
      <w:r>
        <w:rPr>
          <w:b/>
          <w:i/>
          <w:sz w:val="20"/>
        </w:rPr>
        <w:t xml:space="preserve">Table 1. </w:t>
      </w:r>
      <w:r w:rsidRPr="00677F68">
        <w:rPr>
          <w:b/>
          <w:i/>
          <w:sz w:val="20"/>
        </w:rPr>
        <w:t>Penalty Charge Notices (PCNs) relating to parking enforcement.</w:t>
      </w:r>
    </w:p>
    <w:tbl>
      <w:tblPr>
        <w:tblStyle w:val="GridTable1Light-Accent1"/>
        <w:tblW w:w="11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559"/>
        <w:gridCol w:w="1417"/>
        <w:gridCol w:w="1418"/>
        <w:gridCol w:w="1777"/>
        <w:gridCol w:w="2171"/>
        <w:gridCol w:w="1701"/>
      </w:tblGrid>
      <w:tr w:rsidR="008E077A" w14:paraId="6D8D54FC" w14:textId="77777777" w:rsidTr="000C2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tcBorders>
              <w:bottom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3D477933" w14:textId="77777777" w:rsidR="008E077A" w:rsidRDefault="00677F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Financial Year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7A01705E" w14:textId="77777777" w:rsidR="008E077A" w:rsidRDefault="00677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PCNs issued</w:t>
            </w:r>
          </w:p>
        </w:tc>
        <w:tc>
          <w:tcPr>
            <w:tcW w:w="1417" w:type="dxa"/>
            <w:tcBorders>
              <w:bottom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2440B3FF" w14:textId="77777777" w:rsidR="008E077A" w:rsidRDefault="00677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On Street</w:t>
            </w:r>
          </w:p>
        </w:tc>
        <w:tc>
          <w:tcPr>
            <w:tcW w:w="1418" w:type="dxa"/>
            <w:tcBorders>
              <w:bottom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6145FC33" w14:textId="77777777" w:rsidR="008E077A" w:rsidRDefault="00677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Off Street</w:t>
            </w:r>
          </w:p>
        </w:tc>
        <w:tc>
          <w:tcPr>
            <w:tcW w:w="1777" w:type="dxa"/>
            <w:tcBorders>
              <w:bottom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54E92411" w14:textId="77777777" w:rsidR="008E077A" w:rsidRDefault="00677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Cancellations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0F197D77" w14:textId="77777777" w:rsidR="008E077A" w:rsidRDefault="00677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Cancellation rate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5FEEF72D" w14:textId="77777777" w:rsidR="008E077A" w:rsidRDefault="00677F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PCNs paid</w:t>
            </w:r>
          </w:p>
        </w:tc>
      </w:tr>
      <w:tr w:rsidR="004F4C67" w14:paraId="4B1C9D80" w14:textId="77777777" w:rsidTr="000C235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noWrap/>
            <w:vAlign w:val="bottom"/>
            <w:hideMark/>
          </w:tcPr>
          <w:p w14:paraId="62022701" w14:textId="4DF766A2" w:rsidR="004F4C67" w:rsidRDefault="004F4C67" w:rsidP="004F4C67">
            <w:pPr>
              <w:rPr>
                <w:rFonts w:ascii="Arial" w:hAnsi="Arial" w:cs="Arial"/>
                <w:color w:val="000000"/>
                <w:sz w:val="24"/>
              </w:rPr>
            </w:pPr>
            <w:r w:rsidRPr="00857AC1">
              <w:t>2020/21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9F3B17" w14:textId="58AB0090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1017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AAA026" w14:textId="7025E019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990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CE8D85" w14:textId="0C0F3A09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1D181E9B" w14:textId="00D25710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171" w:type="dxa"/>
            <w:shd w:val="clear" w:color="auto" w:fill="auto"/>
            <w:noWrap/>
            <w:vAlign w:val="bottom"/>
            <w:hideMark/>
          </w:tcPr>
          <w:p w14:paraId="415AF162" w14:textId="059A0D56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8.3%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EB049B" w14:textId="13E1EBFB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766</w:t>
            </w:r>
          </w:p>
        </w:tc>
      </w:tr>
      <w:tr w:rsidR="004F4C67" w14:paraId="531F2012" w14:textId="77777777" w:rsidTr="000C235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noWrap/>
            <w:vAlign w:val="bottom"/>
            <w:hideMark/>
          </w:tcPr>
          <w:p w14:paraId="23D3269F" w14:textId="72B06D72" w:rsidR="004F4C67" w:rsidRDefault="004F4C67" w:rsidP="004F4C67">
            <w:pPr>
              <w:rPr>
                <w:rFonts w:ascii="Arial" w:hAnsi="Arial" w:cs="Arial"/>
                <w:color w:val="000000"/>
                <w:sz w:val="24"/>
              </w:rPr>
            </w:pPr>
            <w:r w:rsidRPr="00857AC1">
              <w:t>2021/22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7D638C" w14:textId="314BD234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4327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60DE22" w14:textId="5C114A72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3843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3683F5" w14:textId="2952200A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24714465" w14:textId="7E7F03FC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2171" w:type="dxa"/>
            <w:shd w:val="clear" w:color="auto" w:fill="auto"/>
            <w:noWrap/>
            <w:vAlign w:val="bottom"/>
            <w:hideMark/>
          </w:tcPr>
          <w:p w14:paraId="285989DF" w14:textId="5B2ED60B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4.8%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0AE5D0" w14:textId="6CCFA3BF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3373</w:t>
            </w:r>
          </w:p>
        </w:tc>
      </w:tr>
      <w:tr w:rsidR="004F4C67" w14:paraId="47EB103F" w14:textId="77777777" w:rsidTr="000C235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noWrap/>
            <w:vAlign w:val="bottom"/>
            <w:hideMark/>
          </w:tcPr>
          <w:p w14:paraId="6C1E45A0" w14:textId="25EE411A" w:rsidR="004F4C67" w:rsidRDefault="004F4C67" w:rsidP="004F4C67">
            <w:pPr>
              <w:rPr>
                <w:rFonts w:ascii="Arial" w:hAnsi="Arial" w:cs="Arial"/>
                <w:color w:val="000000"/>
                <w:sz w:val="24"/>
              </w:rPr>
            </w:pPr>
            <w:r w:rsidRPr="00857AC1">
              <w:t>2022/23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620B53" w14:textId="7D069E5D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4357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596744" w14:textId="5F56BECC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3395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DB55B2" w14:textId="16455CE8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962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05737E23" w14:textId="602230BA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2171" w:type="dxa"/>
            <w:shd w:val="clear" w:color="auto" w:fill="auto"/>
            <w:noWrap/>
            <w:vAlign w:val="bottom"/>
            <w:hideMark/>
          </w:tcPr>
          <w:p w14:paraId="3ABAAA8E" w14:textId="1100C0A4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3.4%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2DD903" w14:textId="2940A153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3452</w:t>
            </w:r>
          </w:p>
        </w:tc>
      </w:tr>
      <w:tr w:rsidR="004F4C67" w14:paraId="35A612D1" w14:textId="77777777" w:rsidTr="000C235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noWrap/>
            <w:vAlign w:val="bottom"/>
            <w:hideMark/>
          </w:tcPr>
          <w:p w14:paraId="1FDB17A8" w14:textId="1FD7F4E5" w:rsidR="004F4C67" w:rsidRDefault="004F4C67" w:rsidP="004F4C67">
            <w:pPr>
              <w:rPr>
                <w:rFonts w:ascii="Arial" w:hAnsi="Arial" w:cs="Arial"/>
                <w:color w:val="000000"/>
                <w:sz w:val="24"/>
              </w:rPr>
            </w:pPr>
            <w:r w:rsidRPr="00857AC1">
              <w:t>2023/24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27488C" w14:textId="6DEACEE8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4779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516E566" w14:textId="6CC11041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3362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6B38EB" w14:textId="2F58374C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1417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5E73786B" w14:textId="5F7420FE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2171" w:type="dxa"/>
            <w:shd w:val="clear" w:color="auto" w:fill="auto"/>
            <w:noWrap/>
            <w:vAlign w:val="bottom"/>
            <w:hideMark/>
          </w:tcPr>
          <w:p w14:paraId="0EDF940A" w14:textId="1E1872A9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4.1%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3EFE14" w14:textId="594F0065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3664</w:t>
            </w:r>
          </w:p>
        </w:tc>
      </w:tr>
      <w:tr w:rsidR="004F4C67" w14:paraId="41359FA8" w14:textId="77777777" w:rsidTr="000C235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noWrap/>
            <w:vAlign w:val="bottom"/>
            <w:hideMark/>
          </w:tcPr>
          <w:p w14:paraId="3F2CB5B1" w14:textId="5B20F60F" w:rsidR="004F4C67" w:rsidRDefault="004F4C67" w:rsidP="004F4C67">
            <w:pPr>
              <w:rPr>
                <w:rFonts w:ascii="Arial" w:hAnsi="Arial" w:cs="Arial"/>
                <w:color w:val="000000"/>
                <w:sz w:val="24"/>
              </w:rPr>
            </w:pPr>
            <w:r w:rsidRPr="00857AC1">
              <w:t>2024/25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431201" w14:textId="123B6B39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4547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168DDF" w14:textId="1C240B91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3302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4D9839" w14:textId="010E6C66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1245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24D5B86C" w14:textId="2866BABB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2171" w:type="dxa"/>
            <w:shd w:val="clear" w:color="auto" w:fill="auto"/>
            <w:noWrap/>
            <w:vAlign w:val="bottom"/>
            <w:hideMark/>
          </w:tcPr>
          <w:p w14:paraId="3610C87F" w14:textId="5BFCE9DE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3.6%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E891FE" w14:textId="203DA252" w:rsidR="004F4C67" w:rsidRDefault="004F4C67" w:rsidP="004F4C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3346</w:t>
            </w:r>
          </w:p>
        </w:tc>
      </w:tr>
    </w:tbl>
    <w:p w14:paraId="5B2A8E48" w14:textId="7788EE0A" w:rsidR="008E077A" w:rsidRPr="00C932F9" w:rsidRDefault="00C932F9">
      <w:pPr>
        <w:spacing w:after="0"/>
        <w:rPr>
          <w:bCs/>
          <w:iCs/>
          <w:sz w:val="20"/>
        </w:rPr>
      </w:pPr>
      <w:r w:rsidRPr="00C932F9">
        <w:rPr>
          <w:bCs/>
          <w:iCs/>
          <w:sz w:val="20"/>
        </w:rPr>
        <w:tab/>
      </w:r>
      <w:r w:rsidRPr="00C932F9">
        <w:rPr>
          <w:bCs/>
          <w:iCs/>
          <w:sz w:val="20"/>
        </w:rPr>
        <w:tab/>
      </w:r>
      <w:r w:rsidRPr="00C932F9">
        <w:rPr>
          <w:bCs/>
          <w:iCs/>
          <w:sz w:val="20"/>
        </w:rPr>
        <w:tab/>
      </w:r>
      <w:r w:rsidRPr="00C932F9">
        <w:rPr>
          <w:bCs/>
          <w:iCs/>
          <w:sz w:val="20"/>
        </w:rPr>
        <w:tab/>
      </w:r>
      <w:r w:rsidRPr="00C932F9">
        <w:rPr>
          <w:bCs/>
          <w:iCs/>
          <w:sz w:val="20"/>
        </w:rPr>
        <w:tab/>
      </w:r>
      <w:r w:rsidRPr="00C932F9">
        <w:rPr>
          <w:bCs/>
          <w:iCs/>
          <w:sz w:val="20"/>
        </w:rPr>
        <w:tab/>
      </w:r>
      <w:r w:rsidR="00677F68" w:rsidRPr="00C932F9">
        <w:rPr>
          <w:bCs/>
          <w:iCs/>
          <w:sz w:val="20"/>
        </w:rPr>
        <w:br w:type="page"/>
      </w:r>
    </w:p>
    <w:p w14:paraId="0AA14071" w14:textId="77777777" w:rsidR="008E077A" w:rsidRDefault="00677F68">
      <w:pPr>
        <w:spacing w:after="0"/>
        <w:rPr>
          <w:b/>
          <w:i/>
          <w:sz w:val="20"/>
        </w:rPr>
      </w:pPr>
      <w:r>
        <w:rPr>
          <w:b/>
          <w:i/>
          <w:sz w:val="20"/>
        </w:rPr>
        <w:lastRenderedPageBreak/>
        <w:t>Figure 1. Number PCNs issued by month and financial year</w:t>
      </w:r>
    </w:p>
    <w:p w14:paraId="6731F22F" w14:textId="77777777" w:rsidR="008E077A" w:rsidRDefault="00677F68">
      <w:pPr>
        <w:spacing w:after="0"/>
        <w:rPr>
          <w:i/>
          <w:sz w:val="20"/>
        </w:rPr>
      </w:pPr>
      <w:r>
        <w:rPr>
          <w:noProof/>
          <w:lang w:eastAsia="en-GB"/>
        </w:rPr>
        <w:drawing>
          <wp:inline distT="0" distB="0" distL="0" distR="0" wp14:anchorId="4644B425" wp14:editId="5215CEA5">
            <wp:extent cx="9700260" cy="6181725"/>
            <wp:effectExtent l="0" t="0" r="15240" b="9525"/>
            <wp:docPr id="1" name="Chart 1" title="Chart of Parking Charges by Mont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D728704" w14:textId="56B04EDB" w:rsidR="008E077A" w:rsidRPr="00533EA2" w:rsidRDefault="00677F68">
      <w:pPr>
        <w:spacing w:after="0"/>
        <w:rPr>
          <w:b/>
          <w:i/>
          <w:sz w:val="18"/>
          <w:szCs w:val="20"/>
        </w:rPr>
      </w:pPr>
      <w:r w:rsidRPr="00533EA2">
        <w:rPr>
          <w:b/>
          <w:i/>
          <w:sz w:val="18"/>
          <w:szCs w:val="20"/>
        </w:rPr>
        <w:t>Table 2. Number PCNs issued by financial year, contravention type and town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073"/>
        <w:gridCol w:w="1134"/>
        <w:gridCol w:w="999"/>
        <w:gridCol w:w="1260"/>
        <w:gridCol w:w="1630"/>
        <w:gridCol w:w="1346"/>
        <w:gridCol w:w="1276"/>
      </w:tblGrid>
      <w:tr w:rsidR="004F4C67" w:rsidRPr="004F4C67" w14:paraId="1E58D0B0" w14:textId="77777777" w:rsidTr="00CD4090">
        <w:trPr>
          <w:trHeight w:val="255"/>
        </w:trPr>
        <w:tc>
          <w:tcPr>
            <w:tcW w:w="2830" w:type="dxa"/>
            <w:shd w:val="clear" w:color="auto" w:fill="DAEEF3" w:themeFill="accent5" w:themeFillTint="33"/>
            <w:noWrap/>
            <w:hideMark/>
          </w:tcPr>
          <w:p w14:paraId="1CC49DAD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Financial Year &amp; Contravention</w:t>
            </w:r>
          </w:p>
        </w:tc>
        <w:tc>
          <w:tcPr>
            <w:tcW w:w="1073" w:type="dxa"/>
            <w:shd w:val="clear" w:color="auto" w:fill="DAEEF3" w:themeFill="accent5" w:themeFillTint="33"/>
            <w:noWrap/>
            <w:hideMark/>
          </w:tcPr>
          <w:p w14:paraId="3DE1BE4E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GOUROCK</w:t>
            </w:r>
          </w:p>
        </w:tc>
        <w:tc>
          <w:tcPr>
            <w:tcW w:w="1134" w:type="dxa"/>
            <w:shd w:val="clear" w:color="auto" w:fill="DAEEF3" w:themeFill="accent5" w:themeFillTint="33"/>
            <w:noWrap/>
            <w:hideMark/>
          </w:tcPr>
          <w:p w14:paraId="184E829E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GREENOCK</w:t>
            </w:r>
          </w:p>
        </w:tc>
        <w:tc>
          <w:tcPr>
            <w:tcW w:w="999" w:type="dxa"/>
            <w:shd w:val="clear" w:color="auto" w:fill="DAEEF3" w:themeFill="accent5" w:themeFillTint="33"/>
            <w:noWrap/>
            <w:hideMark/>
          </w:tcPr>
          <w:p w14:paraId="16F5976E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INVERKIP</w:t>
            </w:r>
          </w:p>
        </w:tc>
        <w:tc>
          <w:tcPr>
            <w:tcW w:w="1260" w:type="dxa"/>
            <w:shd w:val="clear" w:color="auto" w:fill="DAEEF3" w:themeFill="accent5" w:themeFillTint="33"/>
            <w:noWrap/>
            <w:hideMark/>
          </w:tcPr>
          <w:p w14:paraId="66BF1AFE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KILMACOLM</w:t>
            </w:r>
          </w:p>
        </w:tc>
        <w:tc>
          <w:tcPr>
            <w:tcW w:w="1630" w:type="dxa"/>
            <w:shd w:val="clear" w:color="auto" w:fill="DAEEF3" w:themeFill="accent5" w:themeFillTint="33"/>
            <w:noWrap/>
            <w:hideMark/>
          </w:tcPr>
          <w:p w14:paraId="4C7B7FC7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PORT GLASGOW</w:t>
            </w:r>
          </w:p>
        </w:tc>
        <w:tc>
          <w:tcPr>
            <w:tcW w:w="1346" w:type="dxa"/>
            <w:shd w:val="clear" w:color="auto" w:fill="DAEEF3" w:themeFill="accent5" w:themeFillTint="33"/>
            <w:noWrap/>
            <w:hideMark/>
          </w:tcPr>
          <w:p w14:paraId="38E1D8A6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WEMYSS BAY</w:t>
            </w:r>
          </w:p>
        </w:tc>
        <w:tc>
          <w:tcPr>
            <w:tcW w:w="1276" w:type="dxa"/>
            <w:shd w:val="clear" w:color="auto" w:fill="DAEEF3" w:themeFill="accent5" w:themeFillTint="33"/>
            <w:noWrap/>
            <w:hideMark/>
          </w:tcPr>
          <w:p w14:paraId="4B412C99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Grand Total</w:t>
            </w:r>
          </w:p>
        </w:tc>
      </w:tr>
      <w:tr w:rsidR="004F4C67" w:rsidRPr="004F4C67" w14:paraId="72AFDA85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504AA104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2020/21</w:t>
            </w:r>
          </w:p>
        </w:tc>
        <w:tc>
          <w:tcPr>
            <w:tcW w:w="1073" w:type="dxa"/>
            <w:noWrap/>
            <w:hideMark/>
          </w:tcPr>
          <w:p w14:paraId="5A0FEF51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233</w:t>
            </w:r>
          </w:p>
        </w:tc>
        <w:tc>
          <w:tcPr>
            <w:tcW w:w="1134" w:type="dxa"/>
            <w:noWrap/>
            <w:hideMark/>
          </w:tcPr>
          <w:p w14:paraId="305CE09A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588</w:t>
            </w:r>
          </w:p>
        </w:tc>
        <w:tc>
          <w:tcPr>
            <w:tcW w:w="999" w:type="dxa"/>
            <w:noWrap/>
            <w:hideMark/>
          </w:tcPr>
          <w:p w14:paraId="7621362E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7328726D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83</w:t>
            </w:r>
          </w:p>
        </w:tc>
        <w:tc>
          <w:tcPr>
            <w:tcW w:w="1630" w:type="dxa"/>
            <w:noWrap/>
            <w:hideMark/>
          </w:tcPr>
          <w:p w14:paraId="71BAB934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108</w:t>
            </w:r>
          </w:p>
        </w:tc>
        <w:tc>
          <w:tcPr>
            <w:tcW w:w="1346" w:type="dxa"/>
            <w:noWrap/>
            <w:hideMark/>
          </w:tcPr>
          <w:p w14:paraId="235FF89A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33D0F766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1017</w:t>
            </w:r>
          </w:p>
        </w:tc>
      </w:tr>
      <w:tr w:rsidR="004F4C67" w:rsidRPr="004F4C67" w14:paraId="7DA34B2F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5F5F11AE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Car Park Incorrect</w:t>
            </w:r>
          </w:p>
        </w:tc>
        <w:tc>
          <w:tcPr>
            <w:tcW w:w="1073" w:type="dxa"/>
            <w:noWrap/>
            <w:hideMark/>
          </w:tcPr>
          <w:p w14:paraId="5D3639AB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44F3FD3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14</w:t>
            </w:r>
          </w:p>
        </w:tc>
        <w:tc>
          <w:tcPr>
            <w:tcW w:w="999" w:type="dxa"/>
            <w:noWrap/>
            <w:hideMark/>
          </w:tcPr>
          <w:p w14:paraId="6F5027F0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71191B6B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10</w:t>
            </w:r>
          </w:p>
        </w:tc>
        <w:tc>
          <w:tcPr>
            <w:tcW w:w="1630" w:type="dxa"/>
            <w:noWrap/>
            <w:hideMark/>
          </w:tcPr>
          <w:p w14:paraId="6B3DD42D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6</w:t>
            </w:r>
          </w:p>
        </w:tc>
        <w:tc>
          <w:tcPr>
            <w:tcW w:w="1346" w:type="dxa"/>
            <w:noWrap/>
            <w:hideMark/>
          </w:tcPr>
          <w:p w14:paraId="3E01A960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60CB986C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30</w:t>
            </w:r>
          </w:p>
        </w:tc>
      </w:tr>
      <w:tr w:rsidR="004F4C67" w:rsidRPr="004F4C67" w14:paraId="79998415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7C88561D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No Residents Permit</w:t>
            </w:r>
          </w:p>
        </w:tc>
        <w:tc>
          <w:tcPr>
            <w:tcW w:w="1073" w:type="dxa"/>
            <w:noWrap/>
            <w:hideMark/>
          </w:tcPr>
          <w:p w14:paraId="155C831C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91E844B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40</w:t>
            </w:r>
          </w:p>
        </w:tc>
        <w:tc>
          <w:tcPr>
            <w:tcW w:w="999" w:type="dxa"/>
            <w:noWrap/>
            <w:hideMark/>
          </w:tcPr>
          <w:p w14:paraId="42C5F0C9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3EB32A0F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630" w:type="dxa"/>
            <w:noWrap/>
            <w:hideMark/>
          </w:tcPr>
          <w:p w14:paraId="7A614F85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346" w:type="dxa"/>
            <w:noWrap/>
            <w:hideMark/>
          </w:tcPr>
          <w:p w14:paraId="0234ABDD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39B1EB38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40</w:t>
            </w:r>
          </w:p>
        </w:tc>
      </w:tr>
      <w:tr w:rsidR="004F4C67" w:rsidRPr="004F4C67" w14:paraId="3F9F5724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116D0814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Road Exceeding Time</w:t>
            </w:r>
          </w:p>
        </w:tc>
        <w:tc>
          <w:tcPr>
            <w:tcW w:w="1073" w:type="dxa"/>
            <w:noWrap/>
            <w:hideMark/>
          </w:tcPr>
          <w:p w14:paraId="1EDB90DA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29</w:t>
            </w:r>
          </w:p>
        </w:tc>
        <w:tc>
          <w:tcPr>
            <w:tcW w:w="1134" w:type="dxa"/>
            <w:noWrap/>
            <w:hideMark/>
          </w:tcPr>
          <w:p w14:paraId="6850CDC4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125</w:t>
            </w:r>
          </w:p>
        </w:tc>
        <w:tc>
          <w:tcPr>
            <w:tcW w:w="999" w:type="dxa"/>
            <w:noWrap/>
            <w:hideMark/>
          </w:tcPr>
          <w:p w14:paraId="7EF2B87C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409C568C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8</w:t>
            </w:r>
          </w:p>
        </w:tc>
        <w:tc>
          <w:tcPr>
            <w:tcW w:w="1630" w:type="dxa"/>
            <w:noWrap/>
            <w:hideMark/>
          </w:tcPr>
          <w:p w14:paraId="48B1091B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10</w:t>
            </w:r>
          </w:p>
        </w:tc>
        <w:tc>
          <w:tcPr>
            <w:tcW w:w="1346" w:type="dxa"/>
            <w:noWrap/>
            <w:hideMark/>
          </w:tcPr>
          <w:p w14:paraId="4AB73F41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73027069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174</w:t>
            </w:r>
          </w:p>
        </w:tc>
      </w:tr>
      <w:tr w:rsidR="004F4C67" w:rsidRPr="004F4C67" w14:paraId="022F59CC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5EDEE89A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Road Loading/Taxi/Disabled</w:t>
            </w:r>
          </w:p>
        </w:tc>
        <w:tc>
          <w:tcPr>
            <w:tcW w:w="1073" w:type="dxa"/>
            <w:noWrap/>
            <w:hideMark/>
          </w:tcPr>
          <w:p w14:paraId="288E44B2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17</w:t>
            </w:r>
          </w:p>
        </w:tc>
        <w:tc>
          <w:tcPr>
            <w:tcW w:w="1134" w:type="dxa"/>
            <w:noWrap/>
            <w:hideMark/>
          </w:tcPr>
          <w:p w14:paraId="74EE37F4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189</w:t>
            </w:r>
          </w:p>
        </w:tc>
        <w:tc>
          <w:tcPr>
            <w:tcW w:w="999" w:type="dxa"/>
            <w:noWrap/>
            <w:hideMark/>
          </w:tcPr>
          <w:p w14:paraId="71E57CEE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0BF6A8E1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</w:t>
            </w:r>
          </w:p>
        </w:tc>
        <w:tc>
          <w:tcPr>
            <w:tcW w:w="1630" w:type="dxa"/>
            <w:noWrap/>
            <w:hideMark/>
          </w:tcPr>
          <w:p w14:paraId="10B9814E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37</w:t>
            </w:r>
          </w:p>
        </w:tc>
        <w:tc>
          <w:tcPr>
            <w:tcW w:w="1346" w:type="dxa"/>
            <w:noWrap/>
            <w:hideMark/>
          </w:tcPr>
          <w:p w14:paraId="37A23E57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663E6180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246</w:t>
            </w:r>
          </w:p>
        </w:tc>
      </w:tr>
      <w:tr w:rsidR="004F4C67" w:rsidRPr="004F4C67" w14:paraId="655566B4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6D94A8F8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Road No waiting etc.</w:t>
            </w:r>
          </w:p>
        </w:tc>
        <w:tc>
          <w:tcPr>
            <w:tcW w:w="1073" w:type="dxa"/>
            <w:noWrap/>
            <w:hideMark/>
          </w:tcPr>
          <w:p w14:paraId="7B232555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187</w:t>
            </w:r>
          </w:p>
        </w:tc>
        <w:tc>
          <w:tcPr>
            <w:tcW w:w="1134" w:type="dxa"/>
            <w:noWrap/>
            <w:hideMark/>
          </w:tcPr>
          <w:p w14:paraId="0E5C2CBC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220</w:t>
            </w:r>
          </w:p>
        </w:tc>
        <w:tc>
          <w:tcPr>
            <w:tcW w:w="999" w:type="dxa"/>
            <w:noWrap/>
            <w:hideMark/>
          </w:tcPr>
          <w:p w14:paraId="012CEFB5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33F4AA34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62</w:t>
            </w:r>
          </w:p>
        </w:tc>
        <w:tc>
          <w:tcPr>
            <w:tcW w:w="1630" w:type="dxa"/>
            <w:noWrap/>
            <w:hideMark/>
          </w:tcPr>
          <w:p w14:paraId="4C325040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55</w:t>
            </w:r>
          </w:p>
        </w:tc>
        <w:tc>
          <w:tcPr>
            <w:tcW w:w="1346" w:type="dxa"/>
            <w:noWrap/>
            <w:hideMark/>
          </w:tcPr>
          <w:p w14:paraId="413D97E8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72F9699B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527</w:t>
            </w:r>
          </w:p>
        </w:tc>
      </w:tr>
      <w:tr w:rsidR="004F4C67" w:rsidRPr="004F4C67" w14:paraId="4C2E5314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1851E9ED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2021/22</w:t>
            </w:r>
          </w:p>
        </w:tc>
        <w:tc>
          <w:tcPr>
            <w:tcW w:w="1073" w:type="dxa"/>
            <w:noWrap/>
            <w:hideMark/>
          </w:tcPr>
          <w:p w14:paraId="1987D71B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1288</w:t>
            </w:r>
          </w:p>
        </w:tc>
        <w:tc>
          <w:tcPr>
            <w:tcW w:w="1134" w:type="dxa"/>
            <w:noWrap/>
            <w:hideMark/>
          </w:tcPr>
          <w:p w14:paraId="0B53EE85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2638</w:t>
            </w:r>
          </w:p>
        </w:tc>
        <w:tc>
          <w:tcPr>
            <w:tcW w:w="999" w:type="dxa"/>
            <w:noWrap/>
            <w:hideMark/>
          </w:tcPr>
          <w:p w14:paraId="2DF21146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3A8D83AC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140</w:t>
            </w:r>
          </w:p>
        </w:tc>
        <w:tc>
          <w:tcPr>
            <w:tcW w:w="1630" w:type="dxa"/>
            <w:noWrap/>
            <w:hideMark/>
          </w:tcPr>
          <w:p w14:paraId="62011DC5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207</w:t>
            </w:r>
          </w:p>
        </w:tc>
        <w:tc>
          <w:tcPr>
            <w:tcW w:w="1346" w:type="dxa"/>
            <w:noWrap/>
            <w:hideMark/>
          </w:tcPr>
          <w:p w14:paraId="5FE008EC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53</w:t>
            </w:r>
          </w:p>
        </w:tc>
        <w:tc>
          <w:tcPr>
            <w:tcW w:w="1276" w:type="dxa"/>
            <w:noWrap/>
            <w:hideMark/>
          </w:tcPr>
          <w:p w14:paraId="30C33754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4327</w:t>
            </w:r>
          </w:p>
        </w:tc>
      </w:tr>
      <w:tr w:rsidR="004F4C67" w:rsidRPr="004F4C67" w14:paraId="60C767F7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2835FDA2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Car Park Exceeding Time</w:t>
            </w:r>
          </w:p>
        </w:tc>
        <w:tc>
          <w:tcPr>
            <w:tcW w:w="1073" w:type="dxa"/>
            <w:noWrap/>
            <w:hideMark/>
          </w:tcPr>
          <w:p w14:paraId="3A5001C0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276</w:t>
            </w:r>
          </w:p>
        </w:tc>
        <w:tc>
          <w:tcPr>
            <w:tcW w:w="1134" w:type="dxa"/>
            <w:noWrap/>
            <w:hideMark/>
          </w:tcPr>
          <w:p w14:paraId="2A5FEAAF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19</w:t>
            </w:r>
          </w:p>
        </w:tc>
        <w:tc>
          <w:tcPr>
            <w:tcW w:w="999" w:type="dxa"/>
            <w:noWrap/>
            <w:hideMark/>
          </w:tcPr>
          <w:p w14:paraId="3CBAFD70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6C997E90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630" w:type="dxa"/>
            <w:noWrap/>
            <w:hideMark/>
          </w:tcPr>
          <w:p w14:paraId="57994216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46</w:t>
            </w:r>
          </w:p>
        </w:tc>
        <w:tc>
          <w:tcPr>
            <w:tcW w:w="1346" w:type="dxa"/>
            <w:noWrap/>
            <w:hideMark/>
          </w:tcPr>
          <w:p w14:paraId="2D8935DD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03E41A08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341</w:t>
            </w:r>
          </w:p>
        </w:tc>
      </w:tr>
      <w:tr w:rsidR="004F4C67" w:rsidRPr="004F4C67" w14:paraId="563ACF69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5CEC5E5F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Car Park Incorrect</w:t>
            </w:r>
          </w:p>
        </w:tc>
        <w:tc>
          <w:tcPr>
            <w:tcW w:w="1073" w:type="dxa"/>
            <w:noWrap/>
            <w:hideMark/>
          </w:tcPr>
          <w:p w14:paraId="72ED5513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15E5AFB1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85</w:t>
            </w:r>
          </w:p>
        </w:tc>
        <w:tc>
          <w:tcPr>
            <w:tcW w:w="999" w:type="dxa"/>
            <w:noWrap/>
            <w:hideMark/>
          </w:tcPr>
          <w:p w14:paraId="2791E175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22831C46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26</w:t>
            </w:r>
          </w:p>
        </w:tc>
        <w:tc>
          <w:tcPr>
            <w:tcW w:w="1630" w:type="dxa"/>
            <w:noWrap/>
            <w:hideMark/>
          </w:tcPr>
          <w:p w14:paraId="1AE069F2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25</w:t>
            </w:r>
          </w:p>
        </w:tc>
        <w:tc>
          <w:tcPr>
            <w:tcW w:w="1346" w:type="dxa"/>
            <w:noWrap/>
            <w:hideMark/>
          </w:tcPr>
          <w:p w14:paraId="2E4D2B74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6188C001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152</w:t>
            </w:r>
          </w:p>
        </w:tc>
      </w:tr>
      <w:tr w:rsidR="004F4C67" w:rsidRPr="004F4C67" w14:paraId="1AC082C8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2933E250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No Residents Permit</w:t>
            </w:r>
          </w:p>
        </w:tc>
        <w:tc>
          <w:tcPr>
            <w:tcW w:w="1073" w:type="dxa"/>
            <w:noWrap/>
            <w:hideMark/>
          </w:tcPr>
          <w:p w14:paraId="467DD182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3DB35C7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466</w:t>
            </w:r>
          </w:p>
        </w:tc>
        <w:tc>
          <w:tcPr>
            <w:tcW w:w="999" w:type="dxa"/>
            <w:noWrap/>
            <w:hideMark/>
          </w:tcPr>
          <w:p w14:paraId="6BAAED0E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17552328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630" w:type="dxa"/>
            <w:noWrap/>
            <w:hideMark/>
          </w:tcPr>
          <w:p w14:paraId="38326CC1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10</w:t>
            </w:r>
          </w:p>
        </w:tc>
        <w:tc>
          <w:tcPr>
            <w:tcW w:w="1346" w:type="dxa"/>
            <w:noWrap/>
            <w:hideMark/>
          </w:tcPr>
          <w:p w14:paraId="0182FCF0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192E27FB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477</w:t>
            </w:r>
          </w:p>
        </w:tc>
      </w:tr>
      <w:tr w:rsidR="004F4C67" w:rsidRPr="004F4C67" w14:paraId="6AE8107C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6665F348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Road Exceeding Time</w:t>
            </w:r>
          </w:p>
        </w:tc>
        <w:tc>
          <w:tcPr>
            <w:tcW w:w="1073" w:type="dxa"/>
            <w:noWrap/>
            <w:hideMark/>
          </w:tcPr>
          <w:p w14:paraId="7032F153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574</w:t>
            </w:r>
          </w:p>
        </w:tc>
        <w:tc>
          <w:tcPr>
            <w:tcW w:w="1134" w:type="dxa"/>
            <w:noWrap/>
            <w:hideMark/>
          </w:tcPr>
          <w:p w14:paraId="6D60EF57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1453</w:t>
            </w:r>
          </w:p>
        </w:tc>
        <w:tc>
          <w:tcPr>
            <w:tcW w:w="999" w:type="dxa"/>
            <w:noWrap/>
            <w:hideMark/>
          </w:tcPr>
          <w:p w14:paraId="3ACAD5EA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127D4ED9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26</w:t>
            </w:r>
          </w:p>
        </w:tc>
        <w:tc>
          <w:tcPr>
            <w:tcW w:w="1630" w:type="dxa"/>
            <w:noWrap/>
            <w:hideMark/>
          </w:tcPr>
          <w:p w14:paraId="6C469054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51</w:t>
            </w:r>
          </w:p>
        </w:tc>
        <w:tc>
          <w:tcPr>
            <w:tcW w:w="1346" w:type="dxa"/>
            <w:noWrap/>
            <w:hideMark/>
          </w:tcPr>
          <w:p w14:paraId="6A1BDAE1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49</w:t>
            </w:r>
          </w:p>
        </w:tc>
        <w:tc>
          <w:tcPr>
            <w:tcW w:w="1276" w:type="dxa"/>
            <w:noWrap/>
            <w:hideMark/>
          </w:tcPr>
          <w:p w14:paraId="49A8C706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2153</w:t>
            </w:r>
          </w:p>
        </w:tc>
      </w:tr>
      <w:tr w:rsidR="004F4C67" w:rsidRPr="004F4C67" w14:paraId="1097D152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63CD670C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Road Loading/Taxi/Disabled</w:t>
            </w:r>
          </w:p>
        </w:tc>
        <w:tc>
          <w:tcPr>
            <w:tcW w:w="1073" w:type="dxa"/>
            <w:noWrap/>
            <w:hideMark/>
          </w:tcPr>
          <w:p w14:paraId="59F716E4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44</w:t>
            </w:r>
          </w:p>
        </w:tc>
        <w:tc>
          <w:tcPr>
            <w:tcW w:w="1134" w:type="dxa"/>
            <w:noWrap/>
            <w:hideMark/>
          </w:tcPr>
          <w:p w14:paraId="7736195E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312</w:t>
            </w:r>
          </w:p>
        </w:tc>
        <w:tc>
          <w:tcPr>
            <w:tcW w:w="999" w:type="dxa"/>
            <w:noWrap/>
            <w:hideMark/>
          </w:tcPr>
          <w:p w14:paraId="7178249B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29213915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</w:t>
            </w:r>
          </w:p>
        </w:tc>
        <w:tc>
          <w:tcPr>
            <w:tcW w:w="1630" w:type="dxa"/>
            <w:noWrap/>
            <w:hideMark/>
          </w:tcPr>
          <w:p w14:paraId="7A97AE52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39</w:t>
            </w:r>
          </w:p>
        </w:tc>
        <w:tc>
          <w:tcPr>
            <w:tcW w:w="1346" w:type="dxa"/>
            <w:noWrap/>
            <w:hideMark/>
          </w:tcPr>
          <w:p w14:paraId="28077BDF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4227EC0F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397</w:t>
            </w:r>
          </w:p>
        </w:tc>
      </w:tr>
      <w:tr w:rsidR="004F4C67" w:rsidRPr="004F4C67" w14:paraId="1E14F47C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2B45F069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Road No waiting etc.</w:t>
            </w:r>
          </w:p>
        </w:tc>
        <w:tc>
          <w:tcPr>
            <w:tcW w:w="1073" w:type="dxa"/>
            <w:noWrap/>
            <w:hideMark/>
          </w:tcPr>
          <w:p w14:paraId="3524B9C5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380</w:t>
            </w:r>
          </w:p>
        </w:tc>
        <w:tc>
          <w:tcPr>
            <w:tcW w:w="1134" w:type="dxa"/>
            <w:noWrap/>
            <w:hideMark/>
          </w:tcPr>
          <w:p w14:paraId="5CF79B4C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303</w:t>
            </w:r>
          </w:p>
        </w:tc>
        <w:tc>
          <w:tcPr>
            <w:tcW w:w="999" w:type="dxa"/>
            <w:noWrap/>
            <w:hideMark/>
          </w:tcPr>
          <w:p w14:paraId="220D9F8F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7FAEE878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86</w:t>
            </w:r>
          </w:p>
        </w:tc>
        <w:tc>
          <w:tcPr>
            <w:tcW w:w="1630" w:type="dxa"/>
            <w:noWrap/>
            <w:hideMark/>
          </w:tcPr>
          <w:p w14:paraId="74193448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36</w:t>
            </w:r>
          </w:p>
        </w:tc>
        <w:tc>
          <w:tcPr>
            <w:tcW w:w="1346" w:type="dxa"/>
            <w:noWrap/>
            <w:hideMark/>
          </w:tcPr>
          <w:p w14:paraId="05F7B58E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0AFCC4C2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807</w:t>
            </w:r>
          </w:p>
        </w:tc>
      </w:tr>
      <w:tr w:rsidR="004F4C67" w:rsidRPr="004F4C67" w14:paraId="2193F243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24F400C1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2022/23</w:t>
            </w:r>
          </w:p>
        </w:tc>
        <w:tc>
          <w:tcPr>
            <w:tcW w:w="1073" w:type="dxa"/>
            <w:noWrap/>
            <w:hideMark/>
          </w:tcPr>
          <w:p w14:paraId="3FCDBF6F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1404</w:t>
            </w:r>
          </w:p>
        </w:tc>
        <w:tc>
          <w:tcPr>
            <w:tcW w:w="1134" w:type="dxa"/>
            <w:noWrap/>
            <w:hideMark/>
          </w:tcPr>
          <w:p w14:paraId="5335DE90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2174</w:t>
            </w:r>
          </w:p>
        </w:tc>
        <w:tc>
          <w:tcPr>
            <w:tcW w:w="999" w:type="dxa"/>
            <w:noWrap/>
            <w:hideMark/>
          </w:tcPr>
          <w:p w14:paraId="54A820F7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7</w:t>
            </w:r>
          </w:p>
        </w:tc>
        <w:tc>
          <w:tcPr>
            <w:tcW w:w="1260" w:type="dxa"/>
            <w:noWrap/>
            <w:hideMark/>
          </w:tcPr>
          <w:p w14:paraId="510577B9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187</w:t>
            </w:r>
          </w:p>
        </w:tc>
        <w:tc>
          <w:tcPr>
            <w:tcW w:w="1630" w:type="dxa"/>
            <w:noWrap/>
            <w:hideMark/>
          </w:tcPr>
          <w:p w14:paraId="59CEE5CC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538</w:t>
            </w:r>
          </w:p>
        </w:tc>
        <w:tc>
          <w:tcPr>
            <w:tcW w:w="1346" w:type="dxa"/>
            <w:noWrap/>
            <w:hideMark/>
          </w:tcPr>
          <w:p w14:paraId="7152AB08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47</w:t>
            </w:r>
          </w:p>
        </w:tc>
        <w:tc>
          <w:tcPr>
            <w:tcW w:w="1276" w:type="dxa"/>
            <w:noWrap/>
            <w:hideMark/>
          </w:tcPr>
          <w:p w14:paraId="0B784FA4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4357</w:t>
            </w:r>
          </w:p>
        </w:tc>
      </w:tr>
      <w:tr w:rsidR="004F4C67" w:rsidRPr="004F4C67" w14:paraId="4C3F4C79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43C1CA35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Car Park Exceeding Time</w:t>
            </w:r>
          </w:p>
        </w:tc>
        <w:tc>
          <w:tcPr>
            <w:tcW w:w="1073" w:type="dxa"/>
            <w:noWrap/>
            <w:hideMark/>
          </w:tcPr>
          <w:p w14:paraId="7C77333C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439</w:t>
            </w:r>
          </w:p>
        </w:tc>
        <w:tc>
          <w:tcPr>
            <w:tcW w:w="1134" w:type="dxa"/>
            <w:noWrap/>
            <w:hideMark/>
          </w:tcPr>
          <w:p w14:paraId="03F578CA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86</w:t>
            </w:r>
          </w:p>
        </w:tc>
        <w:tc>
          <w:tcPr>
            <w:tcW w:w="999" w:type="dxa"/>
            <w:noWrap/>
            <w:hideMark/>
          </w:tcPr>
          <w:p w14:paraId="7B2797C0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38F58DB2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630" w:type="dxa"/>
            <w:noWrap/>
            <w:hideMark/>
          </w:tcPr>
          <w:p w14:paraId="3F49C3B3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276</w:t>
            </w:r>
          </w:p>
        </w:tc>
        <w:tc>
          <w:tcPr>
            <w:tcW w:w="1346" w:type="dxa"/>
            <w:noWrap/>
            <w:hideMark/>
          </w:tcPr>
          <w:p w14:paraId="0BE5824C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7EC45008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801</w:t>
            </w:r>
          </w:p>
        </w:tc>
      </w:tr>
      <w:tr w:rsidR="004F4C67" w:rsidRPr="004F4C67" w14:paraId="4AEE648E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3365AAAE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Car Park Incorrect</w:t>
            </w:r>
          </w:p>
        </w:tc>
        <w:tc>
          <w:tcPr>
            <w:tcW w:w="1073" w:type="dxa"/>
            <w:noWrap/>
            <w:hideMark/>
          </w:tcPr>
          <w:p w14:paraId="5E519E31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24</w:t>
            </w:r>
          </w:p>
        </w:tc>
        <w:tc>
          <w:tcPr>
            <w:tcW w:w="1134" w:type="dxa"/>
            <w:noWrap/>
            <w:hideMark/>
          </w:tcPr>
          <w:p w14:paraId="7C2E947D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77</w:t>
            </w:r>
          </w:p>
        </w:tc>
        <w:tc>
          <w:tcPr>
            <w:tcW w:w="999" w:type="dxa"/>
            <w:noWrap/>
            <w:hideMark/>
          </w:tcPr>
          <w:p w14:paraId="220385AF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7C2C513A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32</w:t>
            </w:r>
          </w:p>
        </w:tc>
        <w:tc>
          <w:tcPr>
            <w:tcW w:w="1630" w:type="dxa"/>
            <w:noWrap/>
            <w:hideMark/>
          </w:tcPr>
          <w:p w14:paraId="4B352949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30</w:t>
            </w:r>
          </w:p>
        </w:tc>
        <w:tc>
          <w:tcPr>
            <w:tcW w:w="1346" w:type="dxa"/>
            <w:noWrap/>
            <w:hideMark/>
          </w:tcPr>
          <w:p w14:paraId="517DC23D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60918D80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163</w:t>
            </w:r>
          </w:p>
        </w:tc>
      </w:tr>
      <w:tr w:rsidR="004F4C67" w:rsidRPr="004F4C67" w14:paraId="5733A8C8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36947B7F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No Residents Permit</w:t>
            </w:r>
          </w:p>
        </w:tc>
        <w:tc>
          <w:tcPr>
            <w:tcW w:w="1073" w:type="dxa"/>
            <w:noWrap/>
            <w:hideMark/>
          </w:tcPr>
          <w:p w14:paraId="79527DCA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CB0B999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369</w:t>
            </w:r>
          </w:p>
        </w:tc>
        <w:tc>
          <w:tcPr>
            <w:tcW w:w="999" w:type="dxa"/>
            <w:noWrap/>
            <w:hideMark/>
          </w:tcPr>
          <w:p w14:paraId="52CD0F4D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1FD0EC65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</w:t>
            </w:r>
          </w:p>
        </w:tc>
        <w:tc>
          <w:tcPr>
            <w:tcW w:w="1630" w:type="dxa"/>
            <w:noWrap/>
            <w:hideMark/>
          </w:tcPr>
          <w:p w14:paraId="2D0995FD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24</w:t>
            </w:r>
          </w:p>
        </w:tc>
        <w:tc>
          <w:tcPr>
            <w:tcW w:w="1346" w:type="dxa"/>
            <w:noWrap/>
            <w:hideMark/>
          </w:tcPr>
          <w:p w14:paraId="63CBE6B2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205E2810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396</w:t>
            </w:r>
          </w:p>
        </w:tc>
      </w:tr>
      <w:tr w:rsidR="004F4C67" w:rsidRPr="004F4C67" w14:paraId="4A08B573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73DED89F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Road Exceeding Time</w:t>
            </w:r>
          </w:p>
        </w:tc>
        <w:tc>
          <w:tcPr>
            <w:tcW w:w="1073" w:type="dxa"/>
            <w:noWrap/>
            <w:hideMark/>
          </w:tcPr>
          <w:p w14:paraId="47292F0B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521</w:t>
            </w:r>
          </w:p>
        </w:tc>
        <w:tc>
          <w:tcPr>
            <w:tcW w:w="1134" w:type="dxa"/>
            <w:noWrap/>
            <w:hideMark/>
          </w:tcPr>
          <w:p w14:paraId="11FE8666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1073</w:t>
            </w:r>
          </w:p>
        </w:tc>
        <w:tc>
          <w:tcPr>
            <w:tcW w:w="999" w:type="dxa"/>
            <w:noWrap/>
            <w:hideMark/>
          </w:tcPr>
          <w:p w14:paraId="6C76C2E1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231F2B0D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39</w:t>
            </w:r>
          </w:p>
        </w:tc>
        <w:tc>
          <w:tcPr>
            <w:tcW w:w="1630" w:type="dxa"/>
            <w:noWrap/>
            <w:hideMark/>
          </w:tcPr>
          <w:p w14:paraId="7DC34831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83</w:t>
            </w:r>
          </w:p>
        </w:tc>
        <w:tc>
          <w:tcPr>
            <w:tcW w:w="1346" w:type="dxa"/>
            <w:noWrap/>
            <w:hideMark/>
          </w:tcPr>
          <w:p w14:paraId="47B58207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47</w:t>
            </w:r>
          </w:p>
        </w:tc>
        <w:tc>
          <w:tcPr>
            <w:tcW w:w="1276" w:type="dxa"/>
            <w:noWrap/>
            <w:hideMark/>
          </w:tcPr>
          <w:p w14:paraId="194A14B2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1763</w:t>
            </w:r>
          </w:p>
        </w:tc>
      </w:tr>
      <w:tr w:rsidR="004F4C67" w:rsidRPr="004F4C67" w14:paraId="0E411AC2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4B25CCE0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Road Loading/Taxi/Disabled</w:t>
            </w:r>
          </w:p>
        </w:tc>
        <w:tc>
          <w:tcPr>
            <w:tcW w:w="1073" w:type="dxa"/>
            <w:noWrap/>
            <w:hideMark/>
          </w:tcPr>
          <w:p w14:paraId="04318DE3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39</w:t>
            </w:r>
          </w:p>
        </w:tc>
        <w:tc>
          <w:tcPr>
            <w:tcW w:w="1134" w:type="dxa"/>
            <w:noWrap/>
            <w:hideMark/>
          </w:tcPr>
          <w:p w14:paraId="7C1CEF24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266</w:t>
            </w:r>
          </w:p>
        </w:tc>
        <w:tc>
          <w:tcPr>
            <w:tcW w:w="999" w:type="dxa"/>
            <w:noWrap/>
            <w:hideMark/>
          </w:tcPr>
          <w:p w14:paraId="7D0F2253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48A4B9DF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</w:t>
            </w:r>
          </w:p>
        </w:tc>
        <w:tc>
          <w:tcPr>
            <w:tcW w:w="1630" w:type="dxa"/>
            <w:noWrap/>
            <w:hideMark/>
          </w:tcPr>
          <w:p w14:paraId="727B7341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41</w:t>
            </w:r>
          </w:p>
        </w:tc>
        <w:tc>
          <w:tcPr>
            <w:tcW w:w="1346" w:type="dxa"/>
            <w:noWrap/>
            <w:hideMark/>
          </w:tcPr>
          <w:p w14:paraId="05017D40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252EC4D0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349</w:t>
            </w:r>
          </w:p>
        </w:tc>
      </w:tr>
      <w:tr w:rsidR="004F4C67" w:rsidRPr="004F4C67" w14:paraId="06643E5C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72AC4AFB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Road No waiting etc.</w:t>
            </w:r>
          </w:p>
        </w:tc>
        <w:tc>
          <w:tcPr>
            <w:tcW w:w="1073" w:type="dxa"/>
            <w:noWrap/>
            <w:hideMark/>
          </w:tcPr>
          <w:p w14:paraId="56C57C76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379</w:t>
            </w:r>
          </w:p>
        </w:tc>
        <w:tc>
          <w:tcPr>
            <w:tcW w:w="1134" w:type="dxa"/>
            <w:noWrap/>
            <w:hideMark/>
          </w:tcPr>
          <w:p w14:paraId="7144AFAD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303</w:t>
            </w:r>
          </w:p>
        </w:tc>
        <w:tc>
          <w:tcPr>
            <w:tcW w:w="999" w:type="dxa"/>
            <w:noWrap/>
            <w:hideMark/>
          </w:tcPr>
          <w:p w14:paraId="731486DE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7</w:t>
            </w:r>
          </w:p>
        </w:tc>
        <w:tc>
          <w:tcPr>
            <w:tcW w:w="1260" w:type="dxa"/>
            <w:noWrap/>
            <w:hideMark/>
          </w:tcPr>
          <w:p w14:paraId="7586D8C6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112</w:t>
            </w:r>
          </w:p>
        </w:tc>
        <w:tc>
          <w:tcPr>
            <w:tcW w:w="1630" w:type="dxa"/>
            <w:noWrap/>
            <w:hideMark/>
          </w:tcPr>
          <w:p w14:paraId="513713F2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84</w:t>
            </w:r>
          </w:p>
        </w:tc>
        <w:tc>
          <w:tcPr>
            <w:tcW w:w="1346" w:type="dxa"/>
            <w:noWrap/>
            <w:hideMark/>
          </w:tcPr>
          <w:p w14:paraId="49051A08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63C48D0E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885</w:t>
            </w:r>
          </w:p>
        </w:tc>
      </w:tr>
      <w:tr w:rsidR="004F4C67" w:rsidRPr="004F4C67" w14:paraId="4488663D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4EB914F4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2023/24</w:t>
            </w:r>
          </w:p>
        </w:tc>
        <w:tc>
          <w:tcPr>
            <w:tcW w:w="1073" w:type="dxa"/>
            <w:noWrap/>
            <w:hideMark/>
          </w:tcPr>
          <w:p w14:paraId="2D65C40F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1164</w:t>
            </w:r>
          </w:p>
        </w:tc>
        <w:tc>
          <w:tcPr>
            <w:tcW w:w="1134" w:type="dxa"/>
            <w:noWrap/>
            <w:hideMark/>
          </w:tcPr>
          <w:p w14:paraId="341F511C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2823</w:t>
            </w:r>
          </w:p>
        </w:tc>
        <w:tc>
          <w:tcPr>
            <w:tcW w:w="999" w:type="dxa"/>
            <w:noWrap/>
            <w:hideMark/>
          </w:tcPr>
          <w:p w14:paraId="30777AF6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72B4F665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96</w:t>
            </w:r>
          </w:p>
        </w:tc>
        <w:tc>
          <w:tcPr>
            <w:tcW w:w="1630" w:type="dxa"/>
            <w:noWrap/>
            <w:hideMark/>
          </w:tcPr>
          <w:p w14:paraId="235D8863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630</w:t>
            </w:r>
          </w:p>
        </w:tc>
        <w:tc>
          <w:tcPr>
            <w:tcW w:w="1346" w:type="dxa"/>
            <w:noWrap/>
            <w:hideMark/>
          </w:tcPr>
          <w:p w14:paraId="56461601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65</w:t>
            </w:r>
          </w:p>
        </w:tc>
        <w:tc>
          <w:tcPr>
            <w:tcW w:w="1276" w:type="dxa"/>
            <w:noWrap/>
            <w:hideMark/>
          </w:tcPr>
          <w:p w14:paraId="59C70E9C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4779</w:t>
            </w:r>
          </w:p>
        </w:tc>
      </w:tr>
      <w:tr w:rsidR="004F4C67" w:rsidRPr="004F4C67" w14:paraId="365A0E83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3FC71DC2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Car Park Exceeding Time</w:t>
            </w:r>
          </w:p>
        </w:tc>
        <w:tc>
          <w:tcPr>
            <w:tcW w:w="1073" w:type="dxa"/>
            <w:noWrap/>
            <w:hideMark/>
          </w:tcPr>
          <w:p w14:paraId="54CD6F05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369</w:t>
            </w:r>
          </w:p>
        </w:tc>
        <w:tc>
          <w:tcPr>
            <w:tcW w:w="1134" w:type="dxa"/>
            <w:noWrap/>
            <w:hideMark/>
          </w:tcPr>
          <w:p w14:paraId="682900F5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488</w:t>
            </w:r>
          </w:p>
        </w:tc>
        <w:tc>
          <w:tcPr>
            <w:tcW w:w="999" w:type="dxa"/>
            <w:noWrap/>
            <w:hideMark/>
          </w:tcPr>
          <w:p w14:paraId="0816B7A9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6A907D26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630" w:type="dxa"/>
            <w:noWrap/>
            <w:hideMark/>
          </w:tcPr>
          <w:p w14:paraId="441E01D5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375</w:t>
            </w:r>
          </w:p>
        </w:tc>
        <w:tc>
          <w:tcPr>
            <w:tcW w:w="1346" w:type="dxa"/>
            <w:noWrap/>
            <w:hideMark/>
          </w:tcPr>
          <w:p w14:paraId="4E3918DA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7F7B402E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1232</w:t>
            </w:r>
          </w:p>
        </w:tc>
      </w:tr>
      <w:tr w:rsidR="004F4C67" w:rsidRPr="004F4C67" w14:paraId="3BE378C9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37EB7D59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Car Park Incorrect</w:t>
            </w:r>
          </w:p>
        </w:tc>
        <w:tc>
          <w:tcPr>
            <w:tcW w:w="1073" w:type="dxa"/>
            <w:noWrap/>
            <w:hideMark/>
          </w:tcPr>
          <w:p w14:paraId="60349D4A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5D83178B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156</w:t>
            </w:r>
          </w:p>
        </w:tc>
        <w:tc>
          <w:tcPr>
            <w:tcW w:w="999" w:type="dxa"/>
            <w:noWrap/>
            <w:hideMark/>
          </w:tcPr>
          <w:p w14:paraId="092B0C69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5387D49C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6</w:t>
            </w:r>
          </w:p>
        </w:tc>
        <w:tc>
          <w:tcPr>
            <w:tcW w:w="1630" w:type="dxa"/>
            <w:noWrap/>
            <w:hideMark/>
          </w:tcPr>
          <w:p w14:paraId="1CF454EB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19</w:t>
            </w:r>
          </w:p>
        </w:tc>
        <w:tc>
          <w:tcPr>
            <w:tcW w:w="1346" w:type="dxa"/>
            <w:noWrap/>
            <w:hideMark/>
          </w:tcPr>
          <w:p w14:paraId="646A7297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62BB0609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193</w:t>
            </w:r>
          </w:p>
        </w:tc>
      </w:tr>
      <w:tr w:rsidR="004F4C67" w:rsidRPr="004F4C67" w14:paraId="5669EEB8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209D97FB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No Residents Permit</w:t>
            </w:r>
          </w:p>
        </w:tc>
        <w:tc>
          <w:tcPr>
            <w:tcW w:w="1073" w:type="dxa"/>
            <w:noWrap/>
            <w:hideMark/>
          </w:tcPr>
          <w:p w14:paraId="58DC2D4E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1C30139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345</w:t>
            </w:r>
          </w:p>
        </w:tc>
        <w:tc>
          <w:tcPr>
            <w:tcW w:w="999" w:type="dxa"/>
            <w:noWrap/>
            <w:hideMark/>
          </w:tcPr>
          <w:p w14:paraId="0112B32A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4570025D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630" w:type="dxa"/>
            <w:noWrap/>
            <w:hideMark/>
          </w:tcPr>
          <w:p w14:paraId="751774C9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32</w:t>
            </w:r>
          </w:p>
        </w:tc>
        <w:tc>
          <w:tcPr>
            <w:tcW w:w="1346" w:type="dxa"/>
            <w:noWrap/>
            <w:hideMark/>
          </w:tcPr>
          <w:p w14:paraId="1FE847DF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2D19EB70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377</w:t>
            </w:r>
          </w:p>
        </w:tc>
      </w:tr>
      <w:tr w:rsidR="004F4C67" w:rsidRPr="004F4C67" w14:paraId="70A6D048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38F7EA2D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Road Exceeding Time</w:t>
            </w:r>
          </w:p>
        </w:tc>
        <w:tc>
          <w:tcPr>
            <w:tcW w:w="1073" w:type="dxa"/>
            <w:noWrap/>
            <w:hideMark/>
          </w:tcPr>
          <w:p w14:paraId="19DF9851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428</w:t>
            </w:r>
          </w:p>
        </w:tc>
        <w:tc>
          <w:tcPr>
            <w:tcW w:w="1134" w:type="dxa"/>
            <w:noWrap/>
            <w:hideMark/>
          </w:tcPr>
          <w:p w14:paraId="31E31858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1225</w:t>
            </w:r>
          </w:p>
        </w:tc>
        <w:tc>
          <w:tcPr>
            <w:tcW w:w="999" w:type="dxa"/>
            <w:noWrap/>
            <w:hideMark/>
          </w:tcPr>
          <w:p w14:paraId="7029B54B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0B1CE979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15</w:t>
            </w:r>
          </w:p>
        </w:tc>
        <w:tc>
          <w:tcPr>
            <w:tcW w:w="1630" w:type="dxa"/>
            <w:noWrap/>
            <w:hideMark/>
          </w:tcPr>
          <w:p w14:paraId="6F3577BC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90</w:t>
            </w:r>
          </w:p>
        </w:tc>
        <w:tc>
          <w:tcPr>
            <w:tcW w:w="1346" w:type="dxa"/>
            <w:noWrap/>
            <w:hideMark/>
          </w:tcPr>
          <w:p w14:paraId="713F4AA6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55</w:t>
            </w:r>
          </w:p>
        </w:tc>
        <w:tc>
          <w:tcPr>
            <w:tcW w:w="1276" w:type="dxa"/>
            <w:noWrap/>
            <w:hideMark/>
          </w:tcPr>
          <w:p w14:paraId="241FBD1D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1813</w:t>
            </w:r>
          </w:p>
        </w:tc>
      </w:tr>
      <w:tr w:rsidR="004F4C67" w:rsidRPr="004F4C67" w14:paraId="72059609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4A9156B0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Road Loading/Taxi/Disabled</w:t>
            </w:r>
          </w:p>
        </w:tc>
        <w:tc>
          <w:tcPr>
            <w:tcW w:w="1073" w:type="dxa"/>
            <w:noWrap/>
            <w:hideMark/>
          </w:tcPr>
          <w:p w14:paraId="44B77395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46</w:t>
            </w:r>
          </w:p>
        </w:tc>
        <w:tc>
          <w:tcPr>
            <w:tcW w:w="1134" w:type="dxa"/>
            <w:noWrap/>
            <w:hideMark/>
          </w:tcPr>
          <w:p w14:paraId="4CD9E635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249</w:t>
            </w:r>
          </w:p>
        </w:tc>
        <w:tc>
          <w:tcPr>
            <w:tcW w:w="999" w:type="dxa"/>
            <w:noWrap/>
            <w:hideMark/>
          </w:tcPr>
          <w:p w14:paraId="5E61593E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57A97F21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5</w:t>
            </w:r>
          </w:p>
        </w:tc>
        <w:tc>
          <w:tcPr>
            <w:tcW w:w="1630" w:type="dxa"/>
            <w:noWrap/>
            <w:hideMark/>
          </w:tcPr>
          <w:p w14:paraId="1C7F0C80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43</w:t>
            </w:r>
          </w:p>
        </w:tc>
        <w:tc>
          <w:tcPr>
            <w:tcW w:w="1346" w:type="dxa"/>
            <w:noWrap/>
            <w:hideMark/>
          </w:tcPr>
          <w:p w14:paraId="510F5979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54E86207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343</w:t>
            </w:r>
          </w:p>
        </w:tc>
      </w:tr>
      <w:tr w:rsidR="004F4C67" w:rsidRPr="004F4C67" w14:paraId="0B908E37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5B59BBE6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Road No waiting etc.</w:t>
            </w:r>
          </w:p>
        </w:tc>
        <w:tc>
          <w:tcPr>
            <w:tcW w:w="1073" w:type="dxa"/>
            <w:noWrap/>
            <w:hideMark/>
          </w:tcPr>
          <w:p w14:paraId="1C8A3E4C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309</w:t>
            </w:r>
          </w:p>
        </w:tc>
        <w:tc>
          <w:tcPr>
            <w:tcW w:w="1134" w:type="dxa"/>
            <w:noWrap/>
            <w:hideMark/>
          </w:tcPr>
          <w:p w14:paraId="7E84B7FB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360</w:t>
            </w:r>
          </w:p>
        </w:tc>
        <w:tc>
          <w:tcPr>
            <w:tcW w:w="999" w:type="dxa"/>
            <w:noWrap/>
            <w:hideMark/>
          </w:tcPr>
          <w:p w14:paraId="4493183C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5A159FF8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70</w:t>
            </w:r>
          </w:p>
        </w:tc>
        <w:tc>
          <w:tcPr>
            <w:tcW w:w="1630" w:type="dxa"/>
            <w:noWrap/>
            <w:hideMark/>
          </w:tcPr>
          <w:p w14:paraId="0AA6D5B2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71</w:t>
            </w:r>
          </w:p>
        </w:tc>
        <w:tc>
          <w:tcPr>
            <w:tcW w:w="1346" w:type="dxa"/>
            <w:noWrap/>
            <w:hideMark/>
          </w:tcPr>
          <w:p w14:paraId="3D60D705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10</w:t>
            </w:r>
          </w:p>
        </w:tc>
        <w:tc>
          <w:tcPr>
            <w:tcW w:w="1276" w:type="dxa"/>
            <w:noWrap/>
            <w:hideMark/>
          </w:tcPr>
          <w:p w14:paraId="4725ADFD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821</w:t>
            </w:r>
          </w:p>
        </w:tc>
      </w:tr>
      <w:tr w:rsidR="004F4C67" w:rsidRPr="004F4C67" w14:paraId="1081A9F1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43AC9C83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2024/25</w:t>
            </w:r>
          </w:p>
        </w:tc>
        <w:tc>
          <w:tcPr>
            <w:tcW w:w="1073" w:type="dxa"/>
            <w:noWrap/>
            <w:hideMark/>
          </w:tcPr>
          <w:p w14:paraId="4FFD20D6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1215</w:t>
            </w:r>
          </w:p>
        </w:tc>
        <w:tc>
          <w:tcPr>
            <w:tcW w:w="1134" w:type="dxa"/>
            <w:noWrap/>
            <w:hideMark/>
          </w:tcPr>
          <w:p w14:paraId="3CE18404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2622</w:t>
            </w:r>
          </w:p>
        </w:tc>
        <w:tc>
          <w:tcPr>
            <w:tcW w:w="999" w:type="dxa"/>
            <w:noWrap/>
            <w:hideMark/>
          </w:tcPr>
          <w:p w14:paraId="329251DD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3</w:t>
            </w:r>
          </w:p>
        </w:tc>
        <w:tc>
          <w:tcPr>
            <w:tcW w:w="1260" w:type="dxa"/>
            <w:noWrap/>
            <w:hideMark/>
          </w:tcPr>
          <w:p w14:paraId="325B5EE8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159</w:t>
            </w:r>
          </w:p>
        </w:tc>
        <w:tc>
          <w:tcPr>
            <w:tcW w:w="1630" w:type="dxa"/>
            <w:noWrap/>
            <w:hideMark/>
          </w:tcPr>
          <w:p w14:paraId="7654B907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516</w:t>
            </w:r>
          </w:p>
        </w:tc>
        <w:tc>
          <w:tcPr>
            <w:tcW w:w="1346" w:type="dxa"/>
            <w:noWrap/>
            <w:hideMark/>
          </w:tcPr>
          <w:p w14:paraId="2B4B3E13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32</w:t>
            </w:r>
          </w:p>
        </w:tc>
        <w:tc>
          <w:tcPr>
            <w:tcW w:w="1276" w:type="dxa"/>
            <w:noWrap/>
            <w:hideMark/>
          </w:tcPr>
          <w:p w14:paraId="0099348D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4547</w:t>
            </w:r>
          </w:p>
        </w:tc>
      </w:tr>
      <w:tr w:rsidR="004F4C67" w:rsidRPr="004F4C67" w14:paraId="79B7F53F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5961362D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Car Park Exceeding Time</w:t>
            </w:r>
          </w:p>
        </w:tc>
        <w:tc>
          <w:tcPr>
            <w:tcW w:w="1073" w:type="dxa"/>
            <w:noWrap/>
            <w:hideMark/>
          </w:tcPr>
          <w:p w14:paraId="01684776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379</w:t>
            </w:r>
          </w:p>
        </w:tc>
        <w:tc>
          <w:tcPr>
            <w:tcW w:w="1134" w:type="dxa"/>
            <w:noWrap/>
            <w:hideMark/>
          </w:tcPr>
          <w:p w14:paraId="188A3344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421</w:t>
            </w:r>
          </w:p>
        </w:tc>
        <w:tc>
          <w:tcPr>
            <w:tcW w:w="999" w:type="dxa"/>
            <w:noWrap/>
            <w:hideMark/>
          </w:tcPr>
          <w:p w14:paraId="08DD706E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322ED7D5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630" w:type="dxa"/>
            <w:noWrap/>
            <w:hideMark/>
          </w:tcPr>
          <w:p w14:paraId="4A1ADA7C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290</w:t>
            </w:r>
          </w:p>
        </w:tc>
        <w:tc>
          <w:tcPr>
            <w:tcW w:w="1346" w:type="dxa"/>
            <w:noWrap/>
            <w:hideMark/>
          </w:tcPr>
          <w:p w14:paraId="033CAFEA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4A354C2B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1090</w:t>
            </w:r>
          </w:p>
        </w:tc>
      </w:tr>
      <w:tr w:rsidR="004F4C67" w:rsidRPr="004F4C67" w14:paraId="675CA19F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21486AC0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Car Park Incorrect</w:t>
            </w:r>
          </w:p>
        </w:tc>
        <w:tc>
          <w:tcPr>
            <w:tcW w:w="1073" w:type="dxa"/>
            <w:noWrap/>
            <w:hideMark/>
          </w:tcPr>
          <w:p w14:paraId="7233FAC6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14</w:t>
            </w:r>
          </w:p>
        </w:tc>
        <w:tc>
          <w:tcPr>
            <w:tcW w:w="1134" w:type="dxa"/>
            <w:noWrap/>
            <w:hideMark/>
          </w:tcPr>
          <w:p w14:paraId="4F287284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89</w:t>
            </w:r>
          </w:p>
        </w:tc>
        <w:tc>
          <w:tcPr>
            <w:tcW w:w="999" w:type="dxa"/>
            <w:noWrap/>
            <w:hideMark/>
          </w:tcPr>
          <w:p w14:paraId="5DBE2411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627A9284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18</w:t>
            </w:r>
          </w:p>
        </w:tc>
        <w:tc>
          <w:tcPr>
            <w:tcW w:w="1630" w:type="dxa"/>
            <w:noWrap/>
            <w:hideMark/>
          </w:tcPr>
          <w:p w14:paraId="1353B2D7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32</w:t>
            </w:r>
          </w:p>
        </w:tc>
        <w:tc>
          <w:tcPr>
            <w:tcW w:w="1346" w:type="dxa"/>
            <w:noWrap/>
            <w:hideMark/>
          </w:tcPr>
          <w:p w14:paraId="0D009044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69AB2FFB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153</w:t>
            </w:r>
          </w:p>
        </w:tc>
      </w:tr>
      <w:tr w:rsidR="004F4C67" w:rsidRPr="004F4C67" w14:paraId="0077E35D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67B1511D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No Residents Permit</w:t>
            </w:r>
          </w:p>
        </w:tc>
        <w:tc>
          <w:tcPr>
            <w:tcW w:w="1073" w:type="dxa"/>
            <w:noWrap/>
            <w:hideMark/>
          </w:tcPr>
          <w:p w14:paraId="1881A525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0A94D97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377</w:t>
            </w:r>
          </w:p>
        </w:tc>
        <w:tc>
          <w:tcPr>
            <w:tcW w:w="999" w:type="dxa"/>
            <w:noWrap/>
            <w:hideMark/>
          </w:tcPr>
          <w:p w14:paraId="3A1268D5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6F4C7816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630" w:type="dxa"/>
            <w:noWrap/>
            <w:hideMark/>
          </w:tcPr>
          <w:p w14:paraId="63A7D37C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15</w:t>
            </w:r>
          </w:p>
        </w:tc>
        <w:tc>
          <w:tcPr>
            <w:tcW w:w="1346" w:type="dxa"/>
            <w:noWrap/>
            <w:hideMark/>
          </w:tcPr>
          <w:p w14:paraId="386920AD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34176484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392</w:t>
            </w:r>
          </w:p>
        </w:tc>
      </w:tr>
      <w:tr w:rsidR="004F4C67" w:rsidRPr="004F4C67" w14:paraId="1F46DE9C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125A1E3C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Road Exceeding Time</w:t>
            </w:r>
          </w:p>
        </w:tc>
        <w:tc>
          <w:tcPr>
            <w:tcW w:w="1073" w:type="dxa"/>
            <w:noWrap/>
            <w:hideMark/>
          </w:tcPr>
          <w:p w14:paraId="2646A729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430</w:t>
            </w:r>
          </w:p>
        </w:tc>
        <w:tc>
          <w:tcPr>
            <w:tcW w:w="1134" w:type="dxa"/>
            <w:noWrap/>
            <w:hideMark/>
          </w:tcPr>
          <w:p w14:paraId="7F879A2F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1036</w:t>
            </w:r>
          </w:p>
        </w:tc>
        <w:tc>
          <w:tcPr>
            <w:tcW w:w="999" w:type="dxa"/>
            <w:noWrap/>
            <w:hideMark/>
          </w:tcPr>
          <w:p w14:paraId="1032EDCF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0CD9C949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32</w:t>
            </w:r>
          </w:p>
        </w:tc>
        <w:tc>
          <w:tcPr>
            <w:tcW w:w="1630" w:type="dxa"/>
            <w:noWrap/>
            <w:hideMark/>
          </w:tcPr>
          <w:p w14:paraId="1A0BBA02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87</w:t>
            </w:r>
          </w:p>
        </w:tc>
        <w:tc>
          <w:tcPr>
            <w:tcW w:w="1346" w:type="dxa"/>
            <w:noWrap/>
            <w:hideMark/>
          </w:tcPr>
          <w:p w14:paraId="4EEB92F3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27</w:t>
            </w:r>
          </w:p>
        </w:tc>
        <w:tc>
          <w:tcPr>
            <w:tcW w:w="1276" w:type="dxa"/>
            <w:noWrap/>
            <w:hideMark/>
          </w:tcPr>
          <w:p w14:paraId="3E716545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1612</w:t>
            </w:r>
          </w:p>
        </w:tc>
      </w:tr>
      <w:tr w:rsidR="004F4C67" w:rsidRPr="004F4C67" w14:paraId="296E4E66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7CD6D8A4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Road Loading/Taxi/Disabled</w:t>
            </w:r>
          </w:p>
        </w:tc>
        <w:tc>
          <w:tcPr>
            <w:tcW w:w="1073" w:type="dxa"/>
            <w:noWrap/>
            <w:hideMark/>
          </w:tcPr>
          <w:p w14:paraId="594200D7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54271C49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199</w:t>
            </w:r>
          </w:p>
        </w:tc>
        <w:tc>
          <w:tcPr>
            <w:tcW w:w="999" w:type="dxa"/>
            <w:noWrap/>
            <w:hideMark/>
          </w:tcPr>
          <w:p w14:paraId="7B74F0BC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504462CB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630" w:type="dxa"/>
            <w:noWrap/>
            <w:hideMark/>
          </w:tcPr>
          <w:p w14:paraId="6A8EE162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30</w:t>
            </w:r>
          </w:p>
        </w:tc>
        <w:tc>
          <w:tcPr>
            <w:tcW w:w="1346" w:type="dxa"/>
            <w:noWrap/>
            <w:hideMark/>
          </w:tcPr>
          <w:p w14:paraId="06694C10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1097C507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255</w:t>
            </w:r>
          </w:p>
        </w:tc>
      </w:tr>
      <w:tr w:rsidR="004F4C67" w:rsidRPr="004F4C67" w14:paraId="5E00E77A" w14:textId="77777777" w:rsidTr="00CD4090">
        <w:trPr>
          <w:trHeight w:val="255"/>
        </w:trPr>
        <w:tc>
          <w:tcPr>
            <w:tcW w:w="2830" w:type="dxa"/>
            <w:noWrap/>
            <w:hideMark/>
          </w:tcPr>
          <w:p w14:paraId="07C26305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Road No waiting etc.</w:t>
            </w:r>
          </w:p>
        </w:tc>
        <w:tc>
          <w:tcPr>
            <w:tcW w:w="1073" w:type="dxa"/>
            <w:noWrap/>
            <w:hideMark/>
          </w:tcPr>
          <w:p w14:paraId="475D60A0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366</w:t>
            </w:r>
          </w:p>
        </w:tc>
        <w:tc>
          <w:tcPr>
            <w:tcW w:w="1134" w:type="dxa"/>
            <w:noWrap/>
            <w:hideMark/>
          </w:tcPr>
          <w:p w14:paraId="6450C199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500</w:t>
            </w:r>
          </w:p>
        </w:tc>
        <w:tc>
          <w:tcPr>
            <w:tcW w:w="999" w:type="dxa"/>
            <w:noWrap/>
            <w:hideMark/>
          </w:tcPr>
          <w:p w14:paraId="092004DE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3</w:t>
            </w:r>
          </w:p>
        </w:tc>
        <w:tc>
          <w:tcPr>
            <w:tcW w:w="1260" w:type="dxa"/>
            <w:noWrap/>
            <w:hideMark/>
          </w:tcPr>
          <w:p w14:paraId="2C677CE9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109</w:t>
            </w:r>
          </w:p>
        </w:tc>
        <w:tc>
          <w:tcPr>
            <w:tcW w:w="1630" w:type="dxa"/>
            <w:noWrap/>
            <w:hideMark/>
          </w:tcPr>
          <w:p w14:paraId="192FBC55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62</w:t>
            </w:r>
          </w:p>
        </w:tc>
        <w:tc>
          <w:tcPr>
            <w:tcW w:w="1346" w:type="dxa"/>
            <w:noWrap/>
            <w:hideMark/>
          </w:tcPr>
          <w:p w14:paraId="5758B982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5</w:t>
            </w:r>
          </w:p>
        </w:tc>
        <w:tc>
          <w:tcPr>
            <w:tcW w:w="1276" w:type="dxa"/>
            <w:noWrap/>
            <w:hideMark/>
          </w:tcPr>
          <w:p w14:paraId="01D185A6" w14:textId="77777777" w:rsidR="004F4C67" w:rsidRPr="004F4C67" w:rsidRDefault="004F4C67" w:rsidP="004F4C67">
            <w:pPr>
              <w:rPr>
                <w:iCs/>
                <w:sz w:val="18"/>
                <w:szCs w:val="20"/>
              </w:rPr>
            </w:pPr>
            <w:r w:rsidRPr="004F4C67">
              <w:rPr>
                <w:iCs/>
                <w:sz w:val="18"/>
                <w:szCs w:val="20"/>
              </w:rPr>
              <w:t>1045</w:t>
            </w:r>
          </w:p>
        </w:tc>
      </w:tr>
      <w:tr w:rsidR="004F4C67" w:rsidRPr="004F4C67" w14:paraId="1DB1EAD8" w14:textId="77777777" w:rsidTr="00CD4090">
        <w:trPr>
          <w:trHeight w:val="255"/>
        </w:trPr>
        <w:tc>
          <w:tcPr>
            <w:tcW w:w="2830" w:type="dxa"/>
            <w:shd w:val="clear" w:color="auto" w:fill="DAEEF3" w:themeFill="accent5" w:themeFillTint="33"/>
            <w:noWrap/>
            <w:hideMark/>
          </w:tcPr>
          <w:p w14:paraId="63BD19AC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Grand Total</w:t>
            </w:r>
          </w:p>
        </w:tc>
        <w:tc>
          <w:tcPr>
            <w:tcW w:w="1073" w:type="dxa"/>
            <w:shd w:val="clear" w:color="auto" w:fill="DAEEF3" w:themeFill="accent5" w:themeFillTint="33"/>
            <w:noWrap/>
            <w:hideMark/>
          </w:tcPr>
          <w:p w14:paraId="688ED0F8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5304</w:t>
            </w:r>
          </w:p>
        </w:tc>
        <w:tc>
          <w:tcPr>
            <w:tcW w:w="1134" w:type="dxa"/>
            <w:shd w:val="clear" w:color="auto" w:fill="DAEEF3" w:themeFill="accent5" w:themeFillTint="33"/>
            <w:noWrap/>
            <w:hideMark/>
          </w:tcPr>
          <w:p w14:paraId="49F3B31A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10845</w:t>
            </w:r>
          </w:p>
        </w:tc>
        <w:tc>
          <w:tcPr>
            <w:tcW w:w="999" w:type="dxa"/>
            <w:shd w:val="clear" w:color="auto" w:fill="DAEEF3" w:themeFill="accent5" w:themeFillTint="33"/>
            <w:noWrap/>
            <w:hideMark/>
          </w:tcPr>
          <w:p w14:paraId="252AD3B3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14</w:t>
            </w:r>
          </w:p>
        </w:tc>
        <w:tc>
          <w:tcPr>
            <w:tcW w:w="1260" w:type="dxa"/>
            <w:shd w:val="clear" w:color="auto" w:fill="DAEEF3" w:themeFill="accent5" w:themeFillTint="33"/>
            <w:noWrap/>
            <w:hideMark/>
          </w:tcPr>
          <w:p w14:paraId="7708390A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665</w:t>
            </w:r>
          </w:p>
        </w:tc>
        <w:tc>
          <w:tcPr>
            <w:tcW w:w="1630" w:type="dxa"/>
            <w:shd w:val="clear" w:color="auto" w:fill="DAEEF3" w:themeFill="accent5" w:themeFillTint="33"/>
            <w:noWrap/>
            <w:hideMark/>
          </w:tcPr>
          <w:p w14:paraId="11812B9F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1999</w:t>
            </w:r>
          </w:p>
        </w:tc>
        <w:tc>
          <w:tcPr>
            <w:tcW w:w="1346" w:type="dxa"/>
            <w:shd w:val="clear" w:color="auto" w:fill="DAEEF3" w:themeFill="accent5" w:themeFillTint="33"/>
            <w:noWrap/>
            <w:hideMark/>
          </w:tcPr>
          <w:p w14:paraId="23733753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DAEEF3" w:themeFill="accent5" w:themeFillTint="33"/>
            <w:noWrap/>
            <w:hideMark/>
          </w:tcPr>
          <w:p w14:paraId="161E2659" w14:textId="77777777" w:rsidR="004F4C67" w:rsidRPr="004F4C67" w:rsidRDefault="004F4C67" w:rsidP="004F4C67">
            <w:pPr>
              <w:rPr>
                <w:b/>
                <w:bCs/>
                <w:iCs/>
                <w:sz w:val="18"/>
                <w:szCs w:val="20"/>
              </w:rPr>
            </w:pPr>
            <w:r w:rsidRPr="004F4C67">
              <w:rPr>
                <w:b/>
                <w:bCs/>
                <w:iCs/>
                <w:sz w:val="18"/>
                <w:szCs w:val="20"/>
              </w:rPr>
              <w:t>19027</w:t>
            </w:r>
          </w:p>
        </w:tc>
      </w:tr>
    </w:tbl>
    <w:p w14:paraId="0A18278F" w14:textId="77777777" w:rsidR="000C2358" w:rsidRDefault="000C2358">
      <w:pPr>
        <w:spacing w:after="0"/>
        <w:rPr>
          <w:b/>
          <w:i/>
          <w:sz w:val="20"/>
        </w:rPr>
        <w:sectPr w:rsidR="000C2358" w:rsidSect="00D56645">
          <w:headerReference w:type="even" r:id="rId8"/>
          <w:headerReference w:type="default" r:id="rId9"/>
          <w:headerReference w:type="first" r:id="rId10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DB29A9F" w14:textId="5E84EC86" w:rsidR="008E077A" w:rsidRDefault="00677F68">
      <w:pPr>
        <w:spacing w:after="0"/>
        <w:rPr>
          <w:b/>
          <w:i/>
          <w:sz w:val="20"/>
        </w:rPr>
      </w:pPr>
      <w:r>
        <w:rPr>
          <w:b/>
          <w:i/>
          <w:sz w:val="20"/>
        </w:rPr>
        <w:lastRenderedPageBreak/>
        <w:t>Figure 2. Number PCNs – top ten locations across the past five financial years</w:t>
      </w:r>
    </w:p>
    <w:p w14:paraId="17E27B0A" w14:textId="77777777" w:rsidR="008E077A" w:rsidRDefault="008E077A">
      <w:pPr>
        <w:spacing w:after="0"/>
        <w:rPr>
          <w:i/>
          <w:sz w:val="20"/>
        </w:rPr>
      </w:pPr>
    </w:p>
    <w:p w14:paraId="6696E7BA" w14:textId="77777777" w:rsidR="008E077A" w:rsidRDefault="00677F68">
      <w:r>
        <w:rPr>
          <w:noProof/>
          <w:lang w:eastAsia="en-GB"/>
        </w:rPr>
        <w:drawing>
          <wp:inline distT="0" distB="0" distL="0" distR="0" wp14:anchorId="261572E9" wp14:editId="1A8C842E">
            <wp:extent cx="7839075" cy="5486400"/>
            <wp:effectExtent l="0" t="0" r="0" b="0"/>
            <wp:docPr id="3" name="Chart 3" title="Pie Chart of Parking Charges by Tow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8E077A" w:rsidSect="00D566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7AB19" w14:textId="77777777" w:rsidR="008E077A" w:rsidRDefault="00677F68">
      <w:pPr>
        <w:spacing w:after="0" w:line="240" w:lineRule="auto"/>
      </w:pPr>
      <w:r>
        <w:separator/>
      </w:r>
    </w:p>
  </w:endnote>
  <w:endnote w:type="continuationSeparator" w:id="0">
    <w:p w14:paraId="3B6391A7" w14:textId="77777777" w:rsidR="008E077A" w:rsidRDefault="0067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1E6CE" w14:textId="77777777" w:rsidR="008E077A" w:rsidRDefault="00677F68">
      <w:pPr>
        <w:spacing w:after="0" w:line="240" w:lineRule="auto"/>
      </w:pPr>
      <w:r>
        <w:separator/>
      </w:r>
    </w:p>
  </w:footnote>
  <w:footnote w:type="continuationSeparator" w:id="0">
    <w:p w14:paraId="68F09434" w14:textId="77777777" w:rsidR="008E077A" w:rsidRDefault="00677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257EB" w14:textId="47466370" w:rsidR="00677F68" w:rsidRDefault="00677F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61A31D" wp14:editId="34418A7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14605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CB507" w14:textId="56798CEE" w:rsidR="00677F68" w:rsidRPr="00677F68" w:rsidRDefault="00677F68" w:rsidP="00677F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77F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1A31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04BCB507" w14:textId="56798CEE" w:rsidR="00677F68" w:rsidRPr="00677F68" w:rsidRDefault="00677F68" w:rsidP="00677F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77F6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570AB" w14:textId="6CC0DA6C" w:rsidR="00677F68" w:rsidRDefault="00677F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884BB5" wp14:editId="5169F389">
              <wp:simplePos x="4572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14605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A7A964" w14:textId="571A31E0" w:rsidR="00677F68" w:rsidRPr="00677F68" w:rsidRDefault="00677F68" w:rsidP="00677F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77F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84BB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&quot;&quot;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4CA7A964" w14:textId="571A31E0" w:rsidR="00677F68" w:rsidRPr="00677F68" w:rsidRDefault="00677F68" w:rsidP="00677F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77F6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B94AE" w14:textId="498036D0" w:rsidR="00677F68" w:rsidRDefault="00677F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C39850" wp14:editId="68B0B5B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14605"/>
              <wp:wrapNone/>
              <wp:docPr id="9" name="Text 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6ABEE" w14:textId="796E8699" w:rsidR="00677F68" w:rsidRPr="00677F68" w:rsidRDefault="00677F68" w:rsidP="00677F6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77F6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3985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alt="&quot;&quot;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136ABEE" w14:textId="796E8699" w:rsidR="00677F68" w:rsidRPr="00677F68" w:rsidRDefault="00677F68" w:rsidP="00677F6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77F6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7A"/>
    <w:rsid w:val="000C2358"/>
    <w:rsid w:val="000D2ACF"/>
    <w:rsid w:val="001331E7"/>
    <w:rsid w:val="001E20E2"/>
    <w:rsid w:val="001E3B27"/>
    <w:rsid w:val="00251DF0"/>
    <w:rsid w:val="004D46D7"/>
    <w:rsid w:val="004F4C67"/>
    <w:rsid w:val="00533EA2"/>
    <w:rsid w:val="00677F68"/>
    <w:rsid w:val="00693EC5"/>
    <w:rsid w:val="006B5B4D"/>
    <w:rsid w:val="006E4210"/>
    <w:rsid w:val="00730BCB"/>
    <w:rsid w:val="0074313F"/>
    <w:rsid w:val="007F373A"/>
    <w:rsid w:val="007F3C44"/>
    <w:rsid w:val="0086152A"/>
    <w:rsid w:val="00892452"/>
    <w:rsid w:val="008E077A"/>
    <w:rsid w:val="008E57F8"/>
    <w:rsid w:val="009D4E54"/>
    <w:rsid w:val="00C932F9"/>
    <w:rsid w:val="00CD4090"/>
    <w:rsid w:val="00CD7680"/>
    <w:rsid w:val="00D56645"/>
    <w:rsid w:val="00D6099C"/>
    <w:rsid w:val="00D86A15"/>
    <w:rsid w:val="00DC46BE"/>
    <w:rsid w:val="00DE1F8A"/>
    <w:rsid w:val="00E94518"/>
    <w:rsid w:val="00F03A9C"/>
    <w:rsid w:val="00F60A0B"/>
    <w:rsid w:val="00FB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7C8C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77F6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invuniformsrv\uniform\Public%20protection\Analysis%20data\Parking%20enforcement\Parking_DataFix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invuniformsrv\uniform\Public%20protection\Analysis%20data\Parking%20enforcement\Parking_DataFix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[Parking_DataFix.xlsx]Sheet1!PivotTable4</c:name>
    <c:fmtId val="24"/>
  </c:pivotSource>
  <c:chart>
    <c:autoTitleDeleted val="1"/>
    <c:pivotFmts>
      <c:pivotFmt>
        <c:idx val="0"/>
        <c:marker>
          <c:symbol val="none"/>
        </c:marker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</c:pivotFmt>
      <c:pivotFmt>
        <c:idx val="5"/>
        <c:marker>
          <c:symbol val="none"/>
        </c:marker>
      </c:pivotFmt>
      <c:pivotFmt>
        <c:idx val="6"/>
        <c:marker>
          <c:symbol val="none"/>
        </c:marker>
      </c:pivotFmt>
      <c:pivotFmt>
        <c:idx val="7"/>
        <c:marker>
          <c:symbol val="none"/>
        </c:marker>
      </c:pivotFmt>
      <c:pivotFmt>
        <c:idx val="8"/>
        <c:marker>
          <c:symbol val="none"/>
        </c:marker>
      </c:pivotFmt>
      <c:pivotFmt>
        <c:idx val="9"/>
        <c:marker>
          <c:symbol val="none"/>
        </c:marker>
      </c:pivotFmt>
      <c:pivotFmt>
        <c:idx val="10"/>
        <c:marker>
          <c:symbol val="none"/>
        </c:marker>
      </c:pivotFmt>
      <c:pivotFmt>
        <c:idx val="11"/>
        <c:marker>
          <c:symbol val="none"/>
        </c:marker>
      </c:pivotFmt>
      <c:pivotFmt>
        <c:idx val="12"/>
        <c:spPr>
          <a:solidFill>
            <a:schemeClr val="accent1"/>
          </a:solidFill>
        </c:spPr>
        <c:marker>
          <c:symbol val="none"/>
        </c:marker>
      </c:pivotFmt>
      <c:pivotFmt>
        <c:idx val="13"/>
        <c:spPr>
          <a:solidFill>
            <a:schemeClr val="accent6"/>
          </a:solidFill>
        </c:spPr>
        <c:marker>
          <c:symbol val="none"/>
        </c:marker>
      </c:pivotFmt>
      <c:pivotFmt>
        <c:idx val="14"/>
        <c:spPr>
          <a:solidFill>
            <a:srgbClr val="7030A0"/>
          </a:solidFill>
        </c:spPr>
        <c:marker>
          <c:symbol val="none"/>
        </c:marker>
      </c:pivotFmt>
      <c:pivotFmt>
        <c:idx val="15"/>
        <c:marker>
          <c:symbol val="none"/>
        </c:marker>
      </c:pivotFmt>
      <c:pivotFmt>
        <c:idx val="16"/>
        <c:spPr>
          <a:solidFill>
            <a:srgbClr val="FF0000"/>
          </a:solidFill>
        </c:spPr>
        <c:marker>
          <c:symbol val="none"/>
        </c:marker>
      </c:pivotFmt>
      <c:pivotFmt>
        <c:idx val="17"/>
        <c:spPr>
          <a:solidFill>
            <a:schemeClr val="accent1"/>
          </a:solidFill>
        </c:spPr>
        <c:marker>
          <c:symbol val="none"/>
        </c:marker>
      </c:pivotFmt>
      <c:pivotFmt>
        <c:idx val="18"/>
        <c:spPr>
          <a:solidFill>
            <a:schemeClr val="accent6"/>
          </a:solidFill>
        </c:spPr>
        <c:marker>
          <c:symbol val="none"/>
        </c:marker>
      </c:pivotFmt>
      <c:pivotFmt>
        <c:idx val="19"/>
        <c:spPr>
          <a:solidFill>
            <a:srgbClr val="7030A0"/>
          </a:solidFill>
        </c:spPr>
        <c:marker>
          <c:symbol val="none"/>
        </c:marker>
      </c:pivotFmt>
      <c:pivotFmt>
        <c:idx val="20"/>
        <c:marker>
          <c:symbol val="none"/>
        </c:marker>
      </c:pivotFmt>
      <c:pivotFmt>
        <c:idx val="21"/>
        <c:spPr>
          <a:solidFill>
            <a:srgbClr val="FF0000"/>
          </a:solidFill>
        </c:spPr>
        <c:marker>
          <c:symbol val="none"/>
        </c:marker>
      </c:pivotFmt>
      <c:pivotFmt>
        <c:idx val="22"/>
        <c:spPr>
          <a:solidFill>
            <a:schemeClr val="accent1"/>
          </a:solidFill>
        </c:spPr>
        <c:marker>
          <c:symbol val="none"/>
        </c:marker>
      </c:pivotFmt>
      <c:pivotFmt>
        <c:idx val="23"/>
        <c:spPr>
          <a:solidFill>
            <a:schemeClr val="accent6"/>
          </a:solidFill>
        </c:spPr>
        <c:marker>
          <c:symbol val="none"/>
        </c:marker>
      </c:pivotFmt>
      <c:pivotFmt>
        <c:idx val="24"/>
        <c:spPr>
          <a:solidFill>
            <a:srgbClr val="7030A0"/>
          </a:solidFill>
        </c:spPr>
        <c:marker>
          <c:symbol val="none"/>
        </c:marker>
      </c:pivotFmt>
      <c:pivotFmt>
        <c:idx val="25"/>
        <c:marker>
          <c:symbol val="none"/>
        </c:marker>
      </c:pivotFmt>
      <c:pivotFmt>
        <c:idx val="26"/>
        <c:spPr>
          <a:solidFill>
            <a:srgbClr val="FF0000"/>
          </a:solidFill>
        </c:spPr>
        <c:marker>
          <c:symbol val="none"/>
        </c:marke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Sheet1!$B$87:$B$88</c:f>
              <c:strCache>
                <c:ptCount val="1"/>
                <c:pt idx="0">
                  <c:v>2020/21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strRef>
              <c:f>Sheet1!$A$89:$A$101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Sheet1!$B$89:$B$101</c:f>
              <c:numCache>
                <c:formatCode>General</c:formatCode>
                <c:ptCount val="12"/>
                <c:pt idx="5">
                  <c:v>199</c:v>
                </c:pt>
                <c:pt idx="6">
                  <c:v>255</c:v>
                </c:pt>
                <c:pt idx="7">
                  <c:v>246</c:v>
                </c:pt>
                <c:pt idx="8">
                  <c:v>314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8F-450F-958C-163FD7F80609}"/>
            </c:ext>
          </c:extLst>
        </c:ser>
        <c:ser>
          <c:idx val="1"/>
          <c:order val="1"/>
          <c:tx>
            <c:strRef>
              <c:f>Sheet1!$C$87:$C$88</c:f>
              <c:strCache>
                <c:ptCount val="1"/>
                <c:pt idx="0">
                  <c:v>2021/22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strRef>
              <c:f>Sheet1!$A$89:$A$101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Sheet1!$C$89:$C$101</c:f>
              <c:numCache>
                <c:formatCode>General</c:formatCode>
                <c:ptCount val="12"/>
                <c:pt idx="0">
                  <c:v>16</c:v>
                </c:pt>
                <c:pt idx="1">
                  <c:v>16</c:v>
                </c:pt>
                <c:pt idx="2">
                  <c:v>484</c:v>
                </c:pt>
                <c:pt idx="3">
                  <c:v>586</c:v>
                </c:pt>
                <c:pt idx="4">
                  <c:v>521</c:v>
                </c:pt>
                <c:pt idx="5">
                  <c:v>460</c:v>
                </c:pt>
                <c:pt idx="6">
                  <c:v>351</c:v>
                </c:pt>
                <c:pt idx="7">
                  <c:v>402</c:v>
                </c:pt>
                <c:pt idx="8">
                  <c:v>271</c:v>
                </c:pt>
                <c:pt idx="9">
                  <c:v>404</c:v>
                </c:pt>
                <c:pt idx="10">
                  <c:v>349</c:v>
                </c:pt>
                <c:pt idx="11">
                  <c:v>467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8F-450F-958C-163FD7F80609}"/>
            </c:ext>
          </c:extLst>
        </c:ser>
        <c:ser>
          <c:idx val="2"/>
          <c:order val="2"/>
          <c:tx>
            <c:strRef>
              <c:f>Sheet1!$D$87:$D$88</c:f>
              <c:strCache>
                <c:ptCount val="1"/>
                <c:pt idx="0">
                  <c:v>2022/23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strRef>
              <c:f>Sheet1!$A$89:$A$101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Sheet1!$D$89:$D$101</c:f>
              <c:numCache>
                <c:formatCode>General</c:formatCode>
                <c:ptCount val="12"/>
                <c:pt idx="0">
                  <c:v>249</c:v>
                </c:pt>
                <c:pt idx="1">
                  <c:v>330</c:v>
                </c:pt>
                <c:pt idx="2">
                  <c:v>330</c:v>
                </c:pt>
                <c:pt idx="3">
                  <c:v>250</c:v>
                </c:pt>
                <c:pt idx="4">
                  <c:v>371</c:v>
                </c:pt>
                <c:pt idx="5">
                  <c:v>396</c:v>
                </c:pt>
                <c:pt idx="6">
                  <c:v>387</c:v>
                </c:pt>
                <c:pt idx="7">
                  <c:v>470</c:v>
                </c:pt>
                <c:pt idx="8">
                  <c:v>154</c:v>
                </c:pt>
                <c:pt idx="9">
                  <c:v>443</c:v>
                </c:pt>
                <c:pt idx="10">
                  <c:v>485</c:v>
                </c:pt>
                <c:pt idx="11">
                  <c:v>492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8F-450F-958C-163FD7F80609}"/>
            </c:ext>
          </c:extLst>
        </c:ser>
        <c:ser>
          <c:idx val="3"/>
          <c:order val="3"/>
          <c:tx>
            <c:strRef>
              <c:f>Sheet1!$E$87:$E$88</c:f>
              <c:strCache>
                <c:ptCount val="1"/>
                <c:pt idx="0">
                  <c:v>2023/24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Sheet1!$A$89:$A$101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Sheet1!$E$89:$E$101</c:f>
              <c:numCache>
                <c:formatCode>General</c:formatCode>
                <c:ptCount val="12"/>
                <c:pt idx="0">
                  <c:v>491</c:v>
                </c:pt>
                <c:pt idx="1">
                  <c:v>520</c:v>
                </c:pt>
                <c:pt idx="2">
                  <c:v>469</c:v>
                </c:pt>
                <c:pt idx="3">
                  <c:v>446</c:v>
                </c:pt>
                <c:pt idx="4">
                  <c:v>440</c:v>
                </c:pt>
                <c:pt idx="5">
                  <c:v>428</c:v>
                </c:pt>
                <c:pt idx="6">
                  <c:v>323</c:v>
                </c:pt>
                <c:pt idx="7">
                  <c:v>275</c:v>
                </c:pt>
                <c:pt idx="8">
                  <c:v>123</c:v>
                </c:pt>
                <c:pt idx="9">
                  <c:v>319</c:v>
                </c:pt>
                <c:pt idx="10">
                  <c:v>527</c:v>
                </c:pt>
                <c:pt idx="11">
                  <c:v>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8F-450F-958C-163FD7F80609}"/>
            </c:ext>
          </c:extLst>
        </c:ser>
        <c:ser>
          <c:idx val="4"/>
          <c:order val="4"/>
          <c:tx>
            <c:strRef>
              <c:f>Sheet1!$F$87:$F$88</c:f>
              <c:strCache>
                <c:ptCount val="1"/>
                <c:pt idx="0">
                  <c:v>2024/25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cat>
            <c:strRef>
              <c:f>Sheet1!$A$89:$A$101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Sheet1!$F$89:$F$101</c:f>
              <c:numCache>
                <c:formatCode>General</c:formatCode>
                <c:ptCount val="12"/>
                <c:pt idx="0">
                  <c:v>418</c:v>
                </c:pt>
                <c:pt idx="1">
                  <c:v>457</c:v>
                </c:pt>
                <c:pt idx="2">
                  <c:v>369</c:v>
                </c:pt>
                <c:pt idx="3">
                  <c:v>362</c:v>
                </c:pt>
                <c:pt idx="4">
                  <c:v>407</c:v>
                </c:pt>
                <c:pt idx="5">
                  <c:v>350</c:v>
                </c:pt>
                <c:pt idx="6">
                  <c:v>508</c:v>
                </c:pt>
                <c:pt idx="7">
                  <c:v>262</c:v>
                </c:pt>
                <c:pt idx="8">
                  <c:v>155</c:v>
                </c:pt>
                <c:pt idx="9">
                  <c:v>377</c:v>
                </c:pt>
                <c:pt idx="10">
                  <c:v>359</c:v>
                </c:pt>
                <c:pt idx="11">
                  <c:v>523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58F-450F-958C-163FD7F806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6572272"/>
        <c:axId val="316574624"/>
      </c:barChart>
      <c:catAx>
        <c:axId val="316572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6574624"/>
        <c:crosses val="autoZero"/>
        <c:auto val="1"/>
        <c:lblAlgn val="ctr"/>
        <c:lblOffset val="100"/>
        <c:noMultiLvlLbl val="0"/>
      </c:catAx>
      <c:valAx>
        <c:axId val="3165746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165722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[Parking_DataFix.xlsx]Sheet1!PivotTable3</c:name>
    <c:fmtId val="38"/>
  </c:pivotSource>
  <c:chart>
    <c:autoTitleDeleted val="1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outEnd"/>
          <c:showLegendKey val="0"/>
          <c:showVal val="1"/>
          <c:showCatName val="1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outEnd"/>
          <c:showLegendKey val="0"/>
          <c:showVal val="1"/>
          <c:showCatName val="1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dLblPos val="outEnd"/>
          <c:showLegendKey val="0"/>
          <c:showVal val="1"/>
          <c:showCatName val="1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pieChart>
        <c:varyColors val="1"/>
        <c:ser>
          <c:idx val="0"/>
          <c:order val="0"/>
          <c:tx>
            <c:strRef>
              <c:f>Sheet1!$B$69</c:f>
              <c:strCache>
                <c:ptCount val="1"/>
                <c:pt idx="0">
                  <c:v>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Sheet1!$A$70:$A$80</c:f>
              <c:strCache>
                <c:ptCount val="10"/>
                <c:pt idx="0">
                  <c:v>West Blackhall Street, Greenock</c:v>
                </c:pt>
                <c:pt idx="1">
                  <c:v>Kempock Street, Gourock</c:v>
                </c:pt>
                <c:pt idx="2">
                  <c:v>Kempock Street Car Park, Gourock</c:v>
                </c:pt>
                <c:pt idx="3">
                  <c:v>Cathcart Street West Car Park, Greenock</c:v>
                </c:pt>
                <c:pt idx="4">
                  <c:v>Westburn Street, Greenock</c:v>
                </c:pt>
                <c:pt idx="5">
                  <c:v>Fore Street Car Park, Port Glas</c:v>
                </c:pt>
                <c:pt idx="6">
                  <c:v>Cloch Road, Gourock</c:v>
                </c:pt>
                <c:pt idx="7">
                  <c:v>Lower Kempock Street, Gourock</c:v>
                </c:pt>
                <c:pt idx="8">
                  <c:v>West Stewart Street, Greenock</c:v>
                </c:pt>
                <c:pt idx="9">
                  <c:v>Jamaica Street, Greenock</c:v>
                </c:pt>
              </c:strCache>
            </c:strRef>
          </c:cat>
          <c:val>
            <c:numRef>
              <c:f>Sheet1!$B$70:$B$80</c:f>
              <c:numCache>
                <c:formatCode>General</c:formatCode>
                <c:ptCount val="10"/>
                <c:pt idx="0">
                  <c:v>1384</c:v>
                </c:pt>
                <c:pt idx="1">
                  <c:v>1073</c:v>
                </c:pt>
                <c:pt idx="2">
                  <c:v>937</c:v>
                </c:pt>
                <c:pt idx="3">
                  <c:v>774</c:v>
                </c:pt>
                <c:pt idx="4">
                  <c:v>731</c:v>
                </c:pt>
                <c:pt idx="5">
                  <c:v>729</c:v>
                </c:pt>
                <c:pt idx="6">
                  <c:v>661</c:v>
                </c:pt>
                <c:pt idx="7">
                  <c:v>652</c:v>
                </c:pt>
                <c:pt idx="8">
                  <c:v>615</c:v>
                </c:pt>
                <c:pt idx="9">
                  <c:v>583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86-481B-B8AB-0C72F07F3E4D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</c:extLst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4CA6C-C51A-40A5-95E2-BD88365D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2023-07-04T08:45:00Z</dcterms:created>
  <dcterms:modified xsi:type="dcterms:W3CDTF">2025-04-02T09:05:00Z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9,a,b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-  No Classification</vt:lpwstr>
  </property>
  <property fmtid="{D5CDD505-2E9C-101B-9397-08002B2CF9AE}" pid="5" name="MSIP_Label_c407ceed-101f-4b1e-a6a8-5cb6d372490c_Enabled">
    <vt:lpwstr>true</vt:lpwstr>
  </property>
  <property fmtid="{D5CDD505-2E9C-101B-9397-08002B2CF9AE}" pid="6" name="MSIP_Label_c407ceed-101f-4b1e-a6a8-5cb6d372490c_SetDate">
    <vt:lpwstr>2023-07-04T08:46:23Z</vt:lpwstr>
  </property>
  <property fmtid="{D5CDD505-2E9C-101B-9397-08002B2CF9AE}" pid="7" name="MSIP_Label_c407ceed-101f-4b1e-a6a8-5cb6d372490c_Method">
    <vt:lpwstr>Privileged</vt:lpwstr>
  </property>
  <property fmtid="{D5CDD505-2E9C-101B-9397-08002B2CF9AE}" pid="8" name="MSIP_Label_c407ceed-101f-4b1e-a6a8-5cb6d372490c_Name">
    <vt:lpwstr>No Classification</vt:lpwstr>
  </property>
  <property fmtid="{D5CDD505-2E9C-101B-9397-08002B2CF9AE}" pid="9" name="MSIP_Label_c407ceed-101f-4b1e-a6a8-5cb6d372490c_SiteId">
    <vt:lpwstr>5eee4d58-f197-4ad7-9e39-ebd0d2463660</vt:lpwstr>
  </property>
  <property fmtid="{D5CDD505-2E9C-101B-9397-08002B2CF9AE}" pid="10" name="MSIP_Label_c407ceed-101f-4b1e-a6a8-5cb6d372490c_ActionId">
    <vt:lpwstr>379102a1-0732-4774-91f9-64c94cddd890</vt:lpwstr>
  </property>
  <property fmtid="{D5CDD505-2E9C-101B-9397-08002B2CF9AE}" pid="11" name="MSIP_Label_c407ceed-101f-4b1e-a6a8-5cb6d372490c_ContentBits">
    <vt:lpwstr>1</vt:lpwstr>
  </property>
</Properties>
</file>